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2985" w:rsidRDefault="00EC2985" w:rsidP="00EC2985">
      <w:pPr>
        <w:spacing w:beforeAutospacing="1" w:after="100" w:afterAutospacing="1" w:line="240" w:lineRule="auto"/>
        <w:jc w:val="center"/>
        <w:outlineLvl w:val="1"/>
        <w:rPr>
          <w:rFonts w:ascii="Times New Roman" w:eastAsia="Times New Roman" w:hAnsi="Times New Roman" w:cs="Times New Roman"/>
          <w:b/>
          <w:bCs/>
          <w:sz w:val="36"/>
          <w:szCs w:val="36"/>
          <w:lang w:eastAsia="it-IT"/>
        </w:rPr>
      </w:pPr>
    </w:p>
    <w:p w:rsidR="00EC2985" w:rsidRPr="00EC2985" w:rsidRDefault="00EC2985" w:rsidP="00EC2985">
      <w:pPr>
        <w:spacing w:beforeAutospacing="1" w:after="0" w:line="240" w:lineRule="auto"/>
        <w:jc w:val="center"/>
        <w:outlineLvl w:val="1"/>
        <w:rPr>
          <w:rFonts w:asciiTheme="minorHAnsi" w:eastAsia="Times New Roman" w:hAnsiTheme="minorHAnsi" w:cs="Times New Roman"/>
          <w:bCs/>
          <w:sz w:val="20"/>
          <w:szCs w:val="36"/>
          <w:lang w:eastAsia="it-IT"/>
        </w:rPr>
      </w:pPr>
      <w:hyperlink r:id="rId8" w:history="1">
        <w:r w:rsidRPr="00EC2985">
          <w:rPr>
            <w:rStyle w:val="Collegamentoipertestuale"/>
            <w:rFonts w:asciiTheme="minorHAnsi" w:eastAsia="Times New Roman" w:hAnsiTheme="minorHAnsi" w:cs="Times New Roman"/>
            <w:bCs/>
            <w:sz w:val="20"/>
            <w:szCs w:val="36"/>
            <w:lang w:eastAsia="it-IT"/>
          </w:rPr>
          <w:t>http://consiglio.regione.sardegna.it/XIVLegislatura/Disegni%20e%20proposte%20di%20legge/propleg460.asp</w:t>
        </w:r>
      </w:hyperlink>
    </w:p>
    <w:p w:rsidR="00EC2985" w:rsidRPr="00EC2985" w:rsidRDefault="00EC2985" w:rsidP="00EC2985">
      <w:pPr>
        <w:spacing w:beforeAutospacing="1" w:after="0" w:line="240" w:lineRule="auto"/>
        <w:jc w:val="center"/>
        <w:outlineLvl w:val="1"/>
        <w:rPr>
          <w:rFonts w:ascii="Times New Roman" w:eastAsia="Times New Roman" w:hAnsi="Times New Roman" w:cs="Times New Roman"/>
          <w:b/>
          <w:bCs/>
          <w:sz w:val="36"/>
          <w:szCs w:val="36"/>
          <w:lang w:eastAsia="it-IT"/>
        </w:rPr>
      </w:pPr>
      <w:r w:rsidRPr="00EC2985">
        <w:rPr>
          <w:rFonts w:ascii="Times New Roman" w:eastAsia="Times New Roman" w:hAnsi="Times New Roman" w:cs="Times New Roman"/>
          <w:b/>
          <w:bCs/>
          <w:sz w:val="36"/>
          <w:szCs w:val="36"/>
          <w:lang w:eastAsia="it-IT"/>
        </w:rPr>
        <w:t>CONSIGLIO REGIONALE DELLA SARDEGNA</w:t>
      </w:r>
      <w:r w:rsidRPr="00EC2985">
        <w:rPr>
          <w:rFonts w:ascii="Times New Roman" w:eastAsia="Times New Roman" w:hAnsi="Times New Roman" w:cs="Times New Roman"/>
          <w:b/>
          <w:bCs/>
          <w:sz w:val="36"/>
          <w:szCs w:val="36"/>
          <w:lang w:eastAsia="it-IT"/>
        </w:rPr>
        <w:br/>
        <w:t>XIV LEGISLATURA</w:t>
      </w:r>
    </w:p>
    <w:p w:rsidR="00EC2985" w:rsidRPr="00EC2985" w:rsidRDefault="00EC2985" w:rsidP="00EC2985">
      <w:pPr>
        <w:spacing w:before="100" w:beforeAutospacing="1" w:after="100" w:afterAutospacing="1" w:line="240" w:lineRule="auto"/>
        <w:jc w:val="center"/>
        <w:rPr>
          <w:rFonts w:ascii="Times New Roman" w:eastAsia="Times New Roman" w:hAnsi="Times New Roman" w:cs="Times New Roman"/>
          <w:sz w:val="24"/>
          <w:szCs w:val="24"/>
          <w:lang w:eastAsia="it-IT"/>
        </w:rPr>
      </w:pPr>
      <w:r w:rsidRPr="00EC2985">
        <w:rPr>
          <w:rFonts w:ascii="Times New Roman" w:eastAsia="Times New Roman" w:hAnsi="Times New Roman" w:cs="Times New Roman"/>
          <w:b/>
          <w:bCs/>
          <w:sz w:val="24"/>
          <w:szCs w:val="24"/>
          <w:lang w:eastAsia="it-IT"/>
        </w:rPr>
        <w:t xml:space="preserve">PROPOSTA </w:t>
      </w:r>
      <w:proofErr w:type="spellStart"/>
      <w:r w:rsidRPr="00EC2985">
        <w:rPr>
          <w:rFonts w:ascii="Times New Roman" w:eastAsia="Times New Roman" w:hAnsi="Times New Roman" w:cs="Times New Roman"/>
          <w:b/>
          <w:bCs/>
          <w:sz w:val="24"/>
          <w:szCs w:val="24"/>
          <w:lang w:eastAsia="it-IT"/>
        </w:rPr>
        <w:t>DI</w:t>
      </w:r>
      <w:proofErr w:type="spellEnd"/>
      <w:r w:rsidRPr="00EC2985">
        <w:rPr>
          <w:rFonts w:ascii="Times New Roman" w:eastAsia="Times New Roman" w:hAnsi="Times New Roman" w:cs="Times New Roman"/>
          <w:b/>
          <w:bCs/>
          <w:sz w:val="24"/>
          <w:szCs w:val="24"/>
          <w:lang w:eastAsia="it-IT"/>
        </w:rPr>
        <w:t xml:space="preserve"> LEGGE N. 460</w:t>
      </w:r>
    </w:p>
    <w:p w:rsidR="00EC2985" w:rsidRPr="00EC2985" w:rsidRDefault="00EC2985" w:rsidP="00EC2985">
      <w:pPr>
        <w:spacing w:before="100" w:beforeAutospacing="1" w:after="100" w:afterAutospacing="1" w:line="240" w:lineRule="auto"/>
        <w:jc w:val="center"/>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presentata dai Consiglieri regionali</w:t>
      </w:r>
      <w:r w:rsidRPr="00EC2985">
        <w:rPr>
          <w:rFonts w:ascii="Times New Roman" w:eastAsia="Times New Roman" w:hAnsi="Times New Roman" w:cs="Times New Roman"/>
          <w:sz w:val="24"/>
          <w:szCs w:val="24"/>
          <w:lang w:eastAsia="it-IT"/>
        </w:rPr>
        <w:br/>
        <w:t>LOTTO - DIANA Giampaolo - AGUS - BARRACCIU - BRUNO - COCCO Pietro - CORDA - CUCCA - CUCCU - ESPA - MANCA - MELONI Marco - MELONI Valerio - MORICONI - PORCU - SANNA Gian Valerio - SABATINI - SOLINAS Antonio</w:t>
      </w:r>
    </w:p>
    <w:p w:rsidR="00EC2985" w:rsidRPr="00EC2985" w:rsidRDefault="00EC2985" w:rsidP="00EC2985">
      <w:pPr>
        <w:spacing w:before="100" w:beforeAutospacing="1" w:after="100" w:afterAutospacing="1" w:line="240" w:lineRule="auto"/>
        <w:jc w:val="center"/>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l'11 dicembre 2012</w:t>
      </w:r>
    </w:p>
    <w:p w:rsidR="00EC2985" w:rsidRPr="00EC2985" w:rsidRDefault="00EC2985" w:rsidP="00EC2985">
      <w:pPr>
        <w:spacing w:before="100" w:beforeAutospacing="1" w:after="100" w:afterAutospacing="1" w:line="240" w:lineRule="auto"/>
        <w:jc w:val="center"/>
        <w:rPr>
          <w:rFonts w:ascii="Times New Roman" w:eastAsia="Times New Roman" w:hAnsi="Times New Roman" w:cs="Times New Roman"/>
          <w:sz w:val="24"/>
          <w:szCs w:val="24"/>
          <w:lang w:eastAsia="it-IT"/>
        </w:rPr>
      </w:pPr>
      <w:r w:rsidRPr="00EC2985">
        <w:rPr>
          <w:rFonts w:ascii="Times New Roman" w:eastAsia="Times New Roman" w:hAnsi="Times New Roman" w:cs="Times New Roman"/>
          <w:i/>
          <w:iCs/>
          <w:sz w:val="24"/>
          <w:szCs w:val="24"/>
          <w:lang w:eastAsia="it-IT"/>
        </w:rPr>
        <w:t>Norme per la promozione della partecipazione dei cittadini alla elaborazione delle politiche pubbliche regionale e locali</w:t>
      </w:r>
    </w:p>
    <w:p w:rsidR="00EC2985" w:rsidRPr="00EC2985" w:rsidRDefault="00EC2985" w:rsidP="00EC2985">
      <w:pPr>
        <w:spacing w:before="100" w:beforeAutospacing="1" w:after="100" w:afterAutospacing="1" w:line="240" w:lineRule="auto"/>
        <w:jc w:val="center"/>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w:t>
      </w:r>
    </w:p>
    <w:p w:rsidR="00EC2985" w:rsidRPr="00EC2985" w:rsidRDefault="00EC2985" w:rsidP="00EC2985">
      <w:pPr>
        <w:spacing w:before="100" w:beforeAutospacing="1" w:after="100" w:afterAutospacing="1" w:line="240" w:lineRule="auto"/>
        <w:jc w:val="left"/>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RELAZIONE DEL PROPONENTE</w:t>
      </w:r>
    </w:p>
    <w:p w:rsidR="00EC2985" w:rsidRPr="00EC2985" w:rsidRDefault="00EC2985" w:rsidP="00EC2985">
      <w:pPr>
        <w:spacing w:before="100" w:beforeAutospacing="1" w:after="100" w:afterAutospacing="1"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Lo stato dei rapporti tra le istituzioni ed i cittadini rappresenta oggi uno dei principali problemi per chi assume responsabilità di governo della società. Gli stessi risultati dell'azione di governo vengono spesso condizionati negativamente dalla lontananza tra i cittadini e le amministrazioni, dalla indifferenza che si tramuta con facilità in dissenso dei primi nei confronti delle scelte operate dalle seconde. Da qui la scarsa corrispondenza tra ciò che i cittadini si attendono, e ritengono di poter pretendere, e ciò che agli stessi deriva dall'azione di governo esplicata di norma senza il coinvolgimento e la partecipazione degli stessi.</w:t>
      </w:r>
    </w:p>
    <w:p w:rsidR="00EC2985" w:rsidRPr="00EC2985" w:rsidRDefault="00EC2985" w:rsidP="00EC2985">
      <w:pPr>
        <w:spacing w:before="100" w:beforeAutospacing="1" w:after="100" w:afterAutospacing="1"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 xml:space="preserve">Possiamo senz'altro affermare, pertanto, che le politiche pubbliche sono spesso inefficaci proprio perché poco trasparenti e pensate senza il contributo ed il coinvolgimento dei cittadini. Questi ultimi sono, e si sentono, sempre più distanti e diffidenti rispetto all'azione delle istituzioni ed il basso livello di civismo che ne deriva incide negativamente sullo sviluppo. I conflitti </w:t>
      </w:r>
      <w:proofErr w:type="spellStart"/>
      <w:r w:rsidRPr="00EC2985">
        <w:rPr>
          <w:rFonts w:ascii="Times New Roman" w:eastAsia="Times New Roman" w:hAnsi="Times New Roman" w:cs="Times New Roman"/>
          <w:sz w:val="24"/>
          <w:szCs w:val="24"/>
          <w:lang w:eastAsia="it-IT"/>
        </w:rPr>
        <w:t>N.I.M.B.Y.</w:t>
      </w:r>
      <w:proofErr w:type="spellEnd"/>
      <w:r w:rsidRPr="00EC2985">
        <w:rPr>
          <w:rFonts w:ascii="Times New Roman" w:eastAsia="Times New Roman" w:hAnsi="Times New Roman" w:cs="Times New Roman"/>
          <w:sz w:val="24"/>
          <w:szCs w:val="24"/>
          <w:lang w:eastAsia="it-IT"/>
        </w:rPr>
        <w:t xml:space="preserve"> sono in continuo aumento, si allargano ai più svariati settori della attività pubblica e determinano spesso il blocco dell'azione di governo. Riteniamo che lo strumento più adatto per agevolare la ricostruzione di un rapporto di fiducia tra cittadini e istituzioni vada ricercato nel coinvolgimento di questi con la costruzione di percorsi partecipativi che accompagnino le scelte di governo. Nella creazione, cioè, di una conoscenza e consapevolezza diffusa attraverso politiche che agevolino e promuovano la partecipazione attorno alle scelte di governo più impattanti sulla vita dei cittadini.</w:t>
      </w:r>
    </w:p>
    <w:p w:rsidR="00EC2985" w:rsidRPr="00EC2985" w:rsidRDefault="00EC2985" w:rsidP="00EC2985">
      <w:pPr>
        <w:spacing w:before="100" w:beforeAutospacing="1" w:after="100" w:afterAutospacing="1"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La partecipazione diretta dei cittadini alle politiche è un fenomeno che a livello internazionale prende piede da diversi anni e in molti stati europei viene opportunamente disciplinata. Anche in Italia esistono alcune esperienze legislative regionali che disciplinano la partecipazione diretta dei cittadini alle scelte pubbliche dei governi regionali e locali; le esperienze più avanzate sono quella toscana e quella emiliana.</w:t>
      </w:r>
    </w:p>
    <w:p w:rsidR="00EC2985" w:rsidRPr="00EC2985" w:rsidRDefault="00EC2985" w:rsidP="00EC2985">
      <w:pPr>
        <w:spacing w:before="100" w:beforeAutospacing="1" w:after="100" w:afterAutospacing="1"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lastRenderedPageBreak/>
        <w:t>Si afferma sempre di più la consapevolezza che la partecipazione alla formulazione delle politiche pubbliche è da intendersi oggi come un nuovo diritto di cittadinanza cui fa da corollario un dovere civico dei cittadini ad esprimere la propria voce.</w:t>
      </w:r>
    </w:p>
    <w:p w:rsidR="00EC2985" w:rsidRPr="00EC2985" w:rsidRDefault="00EC2985" w:rsidP="00EC2985">
      <w:pPr>
        <w:spacing w:before="100" w:beforeAutospacing="1" w:after="100" w:afterAutospacing="1"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La partecipazione dei cittadini migliora, quindi, le politiche pubbliche e ne potenzia positivamente l'impatto con la vita delle comunità. Pertanto, è necessario porre in essere processi partecipativi che coinvolgano i singoli cittadini, le imprese, il terzo settore per ogni decisione di rilievo che li riguardi, con particolare riferimento al campo ambientale, economico, urbanistico, sociale, sanitario, dei servizi pubblici.</w:t>
      </w:r>
    </w:p>
    <w:p w:rsidR="00EC2985" w:rsidRPr="00EC2985" w:rsidRDefault="00EC2985" w:rsidP="00EC2985">
      <w:pPr>
        <w:spacing w:before="100" w:beforeAutospacing="1" w:after="100" w:afterAutospacing="1"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I processi partecipativi sono la dimensione più compiuta di cittadinanza attiva. Possono essere proposti da gruppi di cittadini organizzati la cui dimensione sia commisurata alla dimensione delle problematiche in campo o agli impatti della decisione pubblica e da soggetti privati associativi.</w:t>
      </w:r>
    </w:p>
    <w:p w:rsidR="00EC2985" w:rsidRPr="00EC2985" w:rsidRDefault="00EC2985" w:rsidP="00EC2985">
      <w:pPr>
        <w:spacing w:before="100" w:beforeAutospacing="1" w:after="100" w:afterAutospacing="1"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I cittadini chiamati a far parte di processi partecipativi hanno il dovere civico di prendere parte ad essi, è importante però che la loro partecipazione attiva venga agevolata e incentivata e che alla stessa faccia seguito un riscontro concreto nelle decisioni finali che la pubblica amministrazione adotta a valle dei processi.</w:t>
      </w:r>
    </w:p>
    <w:p w:rsidR="00EC2985" w:rsidRPr="00EC2985" w:rsidRDefault="00EC2985" w:rsidP="00EC2985">
      <w:pPr>
        <w:spacing w:before="100" w:beforeAutospacing="1" w:after="100" w:afterAutospacing="1"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Gli organismi rappresentativi dei cittadini, il più ampio sistema delle imprese e delle associazioni, assumono il dovere di promuovere e prendere parte attiva ai processi decisionali che coinvolgano i cittadini ed a porre in essere tutte le misure necessarie a favorire la massima partecipazione alle costruzione delle scelte.</w:t>
      </w:r>
    </w:p>
    <w:p w:rsidR="00EC2985" w:rsidRPr="00EC2985" w:rsidRDefault="00EC2985" w:rsidP="00EC2985">
      <w:pPr>
        <w:spacing w:before="100" w:beforeAutospacing="1" w:after="100" w:afterAutospacing="1"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Le istituzioni coinvolte nei processi partecipativi devono porre in essere le migliori forme di coordinamento per la realizzazione degli interventi e farle diventare prassi organizzative consolidate. Gli stessi governi pongono in essere procedure di valutazione ex ante, in itinere ed ex post delle politiche e di rendicontazione sociale delle azioni realizzate.</w:t>
      </w:r>
    </w:p>
    <w:p w:rsidR="00EC2985" w:rsidRPr="00EC2985" w:rsidRDefault="00EC2985" w:rsidP="00EC2985">
      <w:pPr>
        <w:spacing w:before="100" w:beforeAutospacing="1" w:after="100" w:afterAutospacing="1"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L'articolo 1 definisce i principi che presiedono alla regolamentazione ed alla promozione della partecipazione diretta dei cittadini come diritto di cittadinanza e dovere civico.</w:t>
      </w:r>
    </w:p>
    <w:p w:rsidR="00EC2985" w:rsidRPr="00EC2985" w:rsidRDefault="00EC2985" w:rsidP="00EC2985">
      <w:pPr>
        <w:spacing w:before="100" w:beforeAutospacing="1" w:after="100" w:afterAutospacing="1"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L'articolo 2 definisce gli obiettivi del provvedimento nella qualità democratica delle scelte pubbliche, nella maggiore coesione sociale, nella fiducia collettiva, attraverso il confronto critico costruttivo, costante e inclusivo di tutti i destinatari delle decisioni pubbliche.</w:t>
      </w:r>
    </w:p>
    <w:p w:rsidR="00EC2985" w:rsidRPr="00EC2985" w:rsidRDefault="00EC2985" w:rsidP="00EC2985">
      <w:pPr>
        <w:spacing w:before="100" w:beforeAutospacing="1" w:after="100" w:afterAutospacing="1"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L'articolo 3 definisce oggetto ed esiti dei processi partecipativi. Si definiscono partecipativi i processi decisionali che includono tutti i soggetti sui quali possono ricadere gli effetti di una politica pubblica.</w:t>
      </w:r>
    </w:p>
    <w:p w:rsidR="00EC2985" w:rsidRPr="00EC2985" w:rsidRDefault="00EC2985" w:rsidP="00EC2985">
      <w:pPr>
        <w:spacing w:before="100" w:beforeAutospacing="1" w:after="100" w:afterAutospacing="1"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L'articolo 4 regola i tempi dei processi partecipativi che non possono avere una durata superiore a sei mesi. Eventuali proroghe possono essere concesse per progetti particolarmente complessi, fino ad un massimo di dodici mesi complessivi.</w:t>
      </w:r>
    </w:p>
    <w:p w:rsidR="00EC2985" w:rsidRPr="00EC2985" w:rsidRDefault="00EC2985" w:rsidP="00EC2985">
      <w:pPr>
        <w:spacing w:before="100" w:beforeAutospacing="1" w:after="100" w:afterAutospacing="1"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L'articolo 5 individua l'ente responsabile in quello i cui procedimenti amministrativi sono oggetto di processi decisionali partecipativi, che può essere promotore di progetti oppure essere chiamato da altri soggetti a prendervi parte.</w:t>
      </w:r>
    </w:p>
    <w:p w:rsidR="00EC2985" w:rsidRPr="00EC2985" w:rsidRDefault="00EC2985" w:rsidP="00EC2985">
      <w:pPr>
        <w:spacing w:before="100" w:beforeAutospacing="1" w:after="100" w:afterAutospacing="1"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 xml:space="preserve">L'articolo 6 istituisce una task </w:t>
      </w:r>
      <w:proofErr w:type="spellStart"/>
      <w:r w:rsidRPr="00EC2985">
        <w:rPr>
          <w:rFonts w:ascii="Times New Roman" w:eastAsia="Times New Roman" w:hAnsi="Times New Roman" w:cs="Times New Roman"/>
          <w:sz w:val="24"/>
          <w:szCs w:val="24"/>
          <w:lang w:eastAsia="it-IT"/>
        </w:rPr>
        <w:t>force</w:t>
      </w:r>
      <w:proofErr w:type="spellEnd"/>
      <w:r w:rsidRPr="00EC2985">
        <w:rPr>
          <w:rFonts w:ascii="Times New Roman" w:eastAsia="Times New Roman" w:hAnsi="Times New Roman" w:cs="Times New Roman"/>
          <w:sz w:val="24"/>
          <w:szCs w:val="24"/>
          <w:lang w:eastAsia="it-IT"/>
        </w:rPr>
        <w:t xml:space="preserve"> tecnica per la partecipazione con compiti di selezione, valutazione ex ante, accompagnamento di percorsi partecipativi, valutazione ex post dei processi </w:t>
      </w:r>
      <w:r w:rsidRPr="00EC2985">
        <w:rPr>
          <w:rFonts w:ascii="Times New Roman" w:eastAsia="Times New Roman" w:hAnsi="Times New Roman" w:cs="Times New Roman"/>
          <w:sz w:val="24"/>
          <w:szCs w:val="24"/>
          <w:lang w:eastAsia="it-IT"/>
        </w:rPr>
        <w:lastRenderedPageBreak/>
        <w:t>partecipativi promossi da Regione, enti locali, gruppi di cittadini organizzati, soggetti privati associativi, diffusione della cultura della partecipazione.</w:t>
      </w:r>
    </w:p>
    <w:p w:rsidR="00EC2985" w:rsidRPr="00EC2985" w:rsidRDefault="00EC2985" w:rsidP="00EC2985">
      <w:pPr>
        <w:spacing w:before="100" w:beforeAutospacing="1" w:after="100" w:afterAutospacing="1"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 xml:space="preserve">L'articolo 7 delinea la struttura organizzativa della task </w:t>
      </w:r>
      <w:proofErr w:type="spellStart"/>
      <w:r w:rsidRPr="00EC2985">
        <w:rPr>
          <w:rFonts w:ascii="Times New Roman" w:eastAsia="Times New Roman" w:hAnsi="Times New Roman" w:cs="Times New Roman"/>
          <w:sz w:val="24"/>
          <w:szCs w:val="24"/>
          <w:lang w:eastAsia="it-IT"/>
        </w:rPr>
        <w:t>force</w:t>
      </w:r>
      <w:proofErr w:type="spellEnd"/>
      <w:r w:rsidRPr="00EC2985">
        <w:rPr>
          <w:rFonts w:ascii="Times New Roman" w:eastAsia="Times New Roman" w:hAnsi="Times New Roman" w:cs="Times New Roman"/>
          <w:sz w:val="24"/>
          <w:szCs w:val="24"/>
          <w:lang w:eastAsia="it-IT"/>
        </w:rPr>
        <w:t>, organo di consulenza tecnica formato da un capo progetto ed uno staff esperti in processi partecipativi, scelti sulla base di comprovate competenze tecniche specifiche, oltre ad una struttura di segreteria.</w:t>
      </w:r>
    </w:p>
    <w:p w:rsidR="00EC2985" w:rsidRPr="00EC2985" w:rsidRDefault="00EC2985" w:rsidP="00EC2985">
      <w:pPr>
        <w:spacing w:before="100" w:beforeAutospacing="1" w:after="100" w:afterAutospacing="1"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 xml:space="preserve">L'articolo 8 definisce i compiti della task </w:t>
      </w:r>
      <w:proofErr w:type="spellStart"/>
      <w:r w:rsidRPr="00EC2985">
        <w:rPr>
          <w:rFonts w:ascii="Times New Roman" w:eastAsia="Times New Roman" w:hAnsi="Times New Roman" w:cs="Times New Roman"/>
          <w:sz w:val="24"/>
          <w:szCs w:val="24"/>
          <w:lang w:eastAsia="it-IT"/>
        </w:rPr>
        <w:t>force</w:t>
      </w:r>
      <w:proofErr w:type="spellEnd"/>
      <w:r w:rsidRPr="00EC2985">
        <w:rPr>
          <w:rFonts w:ascii="Times New Roman" w:eastAsia="Times New Roman" w:hAnsi="Times New Roman" w:cs="Times New Roman"/>
          <w:sz w:val="24"/>
          <w:szCs w:val="24"/>
          <w:lang w:eastAsia="it-IT"/>
        </w:rPr>
        <w:t xml:space="preserve"> che valuta e ammette al sostegno regionale i progetti partecipativi; elabora orientamenti per la gestione dei processi partecipativi e li accompagna nel loro svolgimento; valuta l'efficienza, l'efficacia, gli impatti dei processi partecipativi; cura il rapporto annuale sulla propria attività; assicura, anche in via telematica, la diffusione della documentazione e della conoscenza sui progetti presentati e sulle esperienze svolte; promuove la cultura della partecipazione attraverso iniziative di comunicazione e di formazione.</w:t>
      </w:r>
    </w:p>
    <w:p w:rsidR="00EC2985" w:rsidRPr="00EC2985" w:rsidRDefault="00EC2985" w:rsidP="00EC2985">
      <w:pPr>
        <w:spacing w:before="100" w:beforeAutospacing="1" w:after="100" w:afterAutospacing="1"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 xml:space="preserve">L'articolo 9 riguarda l'attività di mediazione finalizzata alla partecipazione della task </w:t>
      </w:r>
      <w:proofErr w:type="spellStart"/>
      <w:r w:rsidRPr="00EC2985">
        <w:rPr>
          <w:rFonts w:ascii="Times New Roman" w:eastAsia="Times New Roman" w:hAnsi="Times New Roman" w:cs="Times New Roman"/>
          <w:sz w:val="24"/>
          <w:szCs w:val="24"/>
          <w:lang w:eastAsia="it-IT"/>
        </w:rPr>
        <w:t>force</w:t>
      </w:r>
      <w:proofErr w:type="spellEnd"/>
      <w:r w:rsidRPr="00EC2985">
        <w:rPr>
          <w:rFonts w:ascii="Times New Roman" w:eastAsia="Times New Roman" w:hAnsi="Times New Roman" w:cs="Times New Roman"/>
          <w:sz w:val="24"/>
          <w:szCs w:val="24"/>
          <w:lang w:eastAsia="it-IT"/>
        </w:rPr>
        <w:t xml:space="preserve"> finalizzata alla promozione dei progetti di partecipazione.</w:t>
      </w:r>
    </w:p>
    <w:p w:rsidR="00EC2985" w:rsidRPr="00EC2985" w:rsidRDefault="00EC2985" w:rsidP="00EC2985">
      <w:pPr>
        <w:spacing w:before="100" w:beforeAutospacing="1" w:after="100" w:afterAutospacing="1"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L'articolo 10 introduce e definisce il dibattito pubblico per i grandi interventi con possibili rilevanti impatti di natura ambientale, territoriale, sociale ed economica, oltreché la pianificazione regionale urbanistica ed economica.</w:t>
      </w:r>
    </w:p>
    <w:p w:rsidR="00EC2985" w:rsidRPr="00EC2985" w:rsidRDefault="00EC2985" w:rsidP="00EC2985">
      <w:pPr>
        <w:spacing w:before="100" w:beforeAutospacing="1" w:after="100" w:afterAutospacing="1"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L'articolo 11 individua le modalità di domanda ed ammissione dei progetti di dibattito pubblico.</w:t>
      </w:r>
    </w:p>
    <w:p w:rsidR="00EC2985" w:rsidRPr="00EC2985" w:rsidRDefault="00EC2985" w:rsidP="00EC2985">
      <w:pPr>
        <w:spacing w:before="100" w:beforeAutospacing="1" w:after="100" w:afterAutospacing="1"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L'articolo 12 disciplina lo svolgimento del dibattito pubblico, la sua durata, le fasi, il suo responsabile, gli effetti amministrativi della sua realizzazione.</w:t>
      </w:r>
    </w:p>
    <w:p w:rsidR="00EC2985" w:rsidRPr="00EC2985" w:rsidRDefault="00EC2985" w:rsidP="00EC2985">
      <w:pPr>
        <w:spacing w:before="100" w:beforeAutospacing="1" w:after="100" w:afterAutospacing="1"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L'articolo 13 disciplina le conclusioni del dibattito pubblico e la sua pubblicità.</w:t>
      </w:r>
    </w:p>
    <w:p w:rsidR="00EC2985" w:rsidRPr="00EC2985" w:rsidRDefault="00EC2985" w:rsidP="00EC2985">
      <w:pPr>
        <w:spacing w:before="100" w:beforeAutospacing="1" w:after="100" w:afterAutospacing="1"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L'articolo 14 definisce i soggetti titolari del diritto di partecipazione nelle persone, le associazioni e le imprese che siano destinatari, singolarmente o collettivamente, delle scelte contenute in un atto regionale o locale di pianificazione strategica, generale o settoriale, o di atti progettuali e di attuazione in ogni campo di competenza regionale, sia diretta che concorrente.</w:t>
      </w:r>
    </w:p>
    <w:p w:rsidR="00EC2985" w:rsidRPr="00EC2985" w:rsidRDefault="00EC2985" w:rsidP="00EC2985">
      <w:pPr>
        <w:spacing w:before="100" w:beforeAutospacing="1" w:after="100" w:afterAutospacing="1"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L'articolo 15 individua i soggetti promotori di processi partecipativi che possono essere proposti da: giunte o assemblee legislative; enti locali, anche in forma associata, e loro circoscrizioni; gruppi di cittadini organizzati la cui dimensione sia commisurata alla dimensione delle problematiche in campo o agli impatti della decisione pubblica e da soggetti privati associativi.</w:t>
      </w:r>
    </w:p>
    <w:p w:rsidR="00EC2985" w:rsidRPr="00EC2985" w:rsidRDefault="00EC2985" w:rsidP="00EC2985">
      <w:pPr>
        <w:spacing w:before="100" w:beforeAutospacing="1" w:after="100" w:afterAutospacing="1"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L'articolo 16 dispone forme di sostegno e criteri di ammissibilità in termini di sostegno finanziario; supporto metodologico; assistenza nella comunicazione ed individua le scadenze di presentazione dei progetti.</w:t>
      </w:r>
    </w:p>
    <w:p w:rsidR="00EC2985" w:rsidRPr="00EC2985" w:rsidRDefault="00EC2985" w:rsidP="00EC2985">
      <w:pPr>
        <w:spacing w:before="100" w:beforeAutospacing="1" w:after="100" w:afterAutospacing="1"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L'articolo 17 dispone e disciplina la realizzazione di attività di formazione a supporto dei processi partecipativi.</w:t>
      </w:r>
    </w:p>
    <w:p w:rsidR="00EC2985" w:rsidRPr="00EC2985" w:rsidRDefault="00EC2985" w:rsidP="00EC2985">
      <w:pPr>
        <w:spacing w:before="100" w:beforeAutospacing="1" w:after="100" w:afterAutospacing="1"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L'articolo 18 (Requisiti di ammissione) individua i criteri di ammissione delle domande di sostegno alla realizzazione di processi partecipativi da parte dei soggetti ammessi rilevante per il processo partecipativo.</w:t>
      </w:r>
    </w:p>
    <w:p w:rsidR="00EC2985" w:rsidRPr="00EC2985" w:rsidRDefault="00EC2985" w:rsidP="00EC2985">
      <w:pPr>
        <w:spacing w:before="100" w:beforeAutospacing="1" w:after="100" w:afterAutospacing="1"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L'articolo 19 definisce i criteri di priorità nella graduatoria di ammissibilità delle domande di sostegno alla realizzazione di processi partecipativi.</w:t>
      </w:r>
    </w:p>
    <w:p w:rsidR="00EC2985" w:rsidRPr="00EC2985" w:rsidRDefault="00EC2985" w:rsidP="00EC2985">
      <w:pPr>
        <w:spacing w:before="100" w:beforeAutospacing="1" w:after="100" w:afterAutospacing="1"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lastRenderedPageBreak/>
        <w:t>L'articolo 20 disciplina le modalità di ammissione e di sostegno dei processi partecipativi ammessi a finanziamento.</w:t>
      </w:r>
    </w:p>
    <w:p w:rsidR="00EC2985" w:rsidRPr="00EC2985" w:rsidRDefault="00EC2985" w:rsidP="00EC2985">
      <w:pPr>
        <w:spacing w:before="100" w:beforeAutospacing="1" w:after="100" w:afterAutospacing="1"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L'articolo 21 istituisce un protocollo d'intesa fra Regione ed enti locali per la realizzazione di processi partecipativi.</w:t>
      </w:r>
    </w:p>
    <w:p w:rsidR="00EC2985" w:rsidRPr="00EC2985" w:rsidRDefault="00EC2985" w:rsidP="00EC2985">
      <w:pPr>
        <w:spacing w:before="100" w:beforeAutospacing="1" w:after="100" w:afterAutospacing="1"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L'articolo 22 pone norme di coordinamento con la legislazione e la programmazione regionale, in particolare con le prescrizioni contenute nell'articolo 16 e 18 della legge regionale 22 agosto 1990, n. 40.</w:t>
      </w:r>
    </w:p>
    <w:p w:rsidR="00EC2985" w:rsidRPr="00EC2985" w:rsidRDefault="00EC2985" w:rsidP="00EC2985">
      <w:pPr>
        <w:spacing w:before="100" w:beforeAutospacing="1" w:after="100" w:afterAutospacing="1"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L'articolo 23 disciplina la diffusione di contributi informativi in possesso della Regione sui propri atti di programmazione normativa e sul quadro conoscitivo di fatto e di diritto inerente le proposte di legge di propria iniziativa e i regolamenti di propria competenza.</w:t>
      </w:r>
    </w:p>
    <w:p w:rsidR="00EC2985" w:rsidRPr="00EC2985" w:rsidRDefault="00EC2985" w:rsidP="00EC2985">
      <w:pPr>
        <w:spacing w:before="100" w:beforeAutospacing="1" w:after="100" w:afterAutospacing="1"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 xml:space="preserve">L'articolo 24 disciplina il rapporto fra processi partecipativi ed elezioni in termini organizzativi. </w:t>
      </w:r>
    </w:p>
    <w:p w:rsidR="00EC2985" w:rsidRPr="00EC2985" w:rsidRDefault="00EC2985" w:rsidP="00EC2985">
      <w:pPr>
        <w:spacing w:before="100" w:beforeAutospacing="1" w:after="100" w:afterAutospacing="1"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L'articolo 25 pone una clausola valutativa che prevede una verifica degli effetti della legge a tre anni dall'approvazione.</w:t>
      </w:r>
    </w:p>
    <w:p w:rsidR="00EC2985" w:rsidRPr="00EC2985" w:rsidRDefault="00EC2985" w:rsidP="00EC2985">
      <w:pPr>
        <w:spacing w:before="100" w:beforeAutospacing="1" w:after="100" w:afterAutospacing="1"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L'articolo 26 istituisce un regolamento sulle spese ammissibili.</w:t>
      </w:r>
    </w:p>
    <w:p w:rsidR="00EC2985" w:rsidRPr="00EC2985" w:rsidRDefault="00EC2985" w:rsidP="00EC2985">
      <w:pPr>
        <w:spacing w:before="100" w:beforeAutospacing="1" w:after="100" w:afterAutospacing="1"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L'articolo 27 individua le fonti di finanziamento della norma.</w:t>
      </w:r>
    </w:p>
    <w:p w:rsidR="0016030D" w:rsidRDefault="00EC2985" w:rsidP="00EC2985">
      <w:pPr>
        <w:spacing w:beforeAutospacing="1" w:after="100" w:afterAutospacing="1" w:line="240" w:lineRule="auto"/>
        <w:jc w:val="left"/>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w:t>
      </w:r>
    </w:p>
    <w:p w:rsidR="0016030D" w:rsidRDefault="0016030D">
      <w:pPr>
        <w:jc w:val="left"/>
        <w:rPr>
          <w:rFonts w:ascii="Times New Roman" w:eastAsia="Times New Roman" w:hAnsi="Times New Roman" w:cs="Times New Roman"/>
          <w:sz w:val="24"/>
          <w:szCs w:val="24"/>
          <w:lang w:eastAsia="it-IT"/>
        </w:rPr>
      </w:pPr>
      <w:r>
        <w:rPr>
          <w:rFonts w:ascii="Times New Roman" w:eastAsia="Times New Roman" w:hAnsi="Times New Roman" w:cs="Times New Roman"/>
          <w:sz w:val="24"/>
          <w:szCs w:val="24"/>
          <w:lang w:eastAsia="it-IT"/>
        </w:rPr>
        <w:br w:type="page"/>
      </w:r>
    </w:p>
    <w:p w:rsidR="0016030D" w:rsidRDefault="0016030D" w:rsidP="00EC2985">
      <w:pPr>
        <w:spacing w:before="100" w:beforeAutospacing="1" w:after="100" w:afterAutospacing="1" w:line="240" w:lineRule="auto"/>
        <w:jc w:val="left"/>
        <w:rPr>
          <w:rFonts w:ascii="Times New Roman" w:eastAsia="Times New Roman" w:hAnsi="Times New Roman" w:cs="Times New Roman"/>
          <w:sz w:val="24"/>
          <w:szCs w:val="24"/>
          <w:lang w:eastAsia="it-IT"/>
        </w:rPr>
        <w:sectPr w:rsidR="0016030D" w:rsidSect="00452B04">
          <w:footerReference w:type="default" r:id="rId9"/>
          <w:pgSz w:w="11906" w:h="16838"/>
          <w:pgMar w:top="1417" w:right="1134" w:bottom="1134" w:left="1134" w:header="708" w:footer="708" w:gutter="0"/>
          <w:cols w:space="708"/>
          <w:docGrid w:linePitch="360"/>
        </w:sectPr>
      </w:pPr>
    </w:p>
    <w:tbl>
      <w:tblPr>
        <w:tblW w:w="5562" w:type="pct"/>
        <w:tblCellSpacing w:w="15" w:type="dxa"/>
        <w:tblInd w:w="-246" w:type="dxa"/>
        <w:tblCellMar>
          <w:top w:w="150" w:type="dxa"/>
          <w:left w:w="150" w:type="dxa"/>
          <w:bottom w:w="150" w:type="dxa"/>
          <w:right w:w="150" w:type="dxa"/>
        </w:tblCellMar>
        <w:tblLook w:val="04A0"/>
      </w:tblPr>
      <w:tblGrid>
        <w:gridCol w:w="4962"/>
        <w:gridCol w:w="405"/>
      </w:tblGrid>
      <w:tr w:rsidR="00EC2985" w:rsidRPr="00EC2985" w:rsidTr="0016030D">
        <w:trPr>
          <w:tblCellSpacing w:w="15" w:type="dxa"/>
        </w:trPr>
        <w:tc>
          <w:tcPr>
            <w:tcW w:w="4581" w:type="pct"/>
            <w:hideMark/>
          </w:tcPr>
          <w:p w:rsidR="00EC2985" w:rsidRPr="00EC2985" w:rsidRDefault="00EC2985" w:rsidP="003D0875">
            <w:pPr>
              <w:spacing w:before="100" w:beforeAutospacing="1" w:after="100" w:afterAutospacing="1" w:line="240" w:lineRule="auto"/>
              <w:jc w:val="center"/>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lastRenderedPageBreak/>
              <w:t>TESTO DEL PROPONENTE</w:t>
            </w:r>
          </w:p>
        </w:tc>
        <w:tc>
          <w:tcPr>
            <w:tcW w:w="335" w:type="pct"/>
            <w:vAlign w:val="center"/>
            <w:hideMark/>
          </w:tcPr>
          <w:p w:rsidR="00EC2985" w:rsidRPr="00EC2985" w:rsidRDefault="00EC2985" w:rsidP="00EC2985">
            <w:pPr>
              <w:spacing w:before="100" w:beforeAutospacing="1" w:after="100" w:afterAutospacing="1" w:line="240" w:lineRule="auto"/>
              <w:jc w:val="left"/>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 </w:t>
            </w:r>
          </w:p>
        </w:tc>
      </w:tr>
      <w:tr w:rsidR="00EC2985" w:rsidRPr="00EC2985" w:rsidTr="0016030D">
        <w:trPr>
          <w:tblCellSpacing w:w="15" w:type="dxa"/>
        </w:trPr>
        <w:tc>
          <w:tcPr>
            <w:tcW w:w="4581" w:type="pct"/>
            <w:hideMark/>
          </w:tcPr>
          <w:p w:rsidR="00EC2985" w:rsidRPr="00EC2985" w:rsidRDefault="00EC2985" w:rsidP="003D0875">
            <w:pPr>
              <w:spacing w:before="100" w:beforeAutospacing="1" w:after="100" w:afterAutospacing="1" w:line="240" w:lineRule="auto"/>
              <w:jc w:val="center"/>
              <w:rPr>
                <w:rFonts w:ascii="Times New Roman" w:eastAsia="Times New Roman" w:hAnsi="Times New Roman" w:cs="Times New Roman"/>
                <w:b/>
                <w:sz w:val="24"/>
                <w:szCs w:val="24"/>
                <w:lang w:eastAsia="it-IT"/>
              </w:rPr>
            </w:pPr>
            <w:r w:rsidRPr="00EC2985">
              <w:rPr>
                <w:rFonts w:ascii="Times New Roman" w:eastAsia="Times New Roman" w:hAnsi="Times New Roman" w:cs="Times New Roman"/>
                <w:b/>
                <w:sz w:val="24"/>
                <w:szCs w:val="24"/>
                <w:highlight w:val="yellow"/>
                <w:lang w:eastAsia="it-IT"/>
              </w:rPr>
              <w:t>Capo I</w:t>
            </w:r>
            <w:r w:rsidRPr="00EC2985">
              <w:rPr>
                <w:rFonts w:ascii="Times New Roman" w:eastAsia="Times New Roman" w:hAnsi="Times New Roman" w:cs="Times New Roman"/>
                <w:b/>
                <w:sz w:val="24"/>
                <w:szCs w:val="24"/>
                <w:highlight w:val="yellow"/>
                <w:lang w:eastAsia="it-IT"/>
              </w:rPr>
              <w:br/>
              <w:t xml:space="preserve">Principi, obiettivi, definizione </w:t>
            </w:r>
            <w:r w:rsidRPr="00EC2985">
              <w:rPr>
                <w:rFonts w:ascii="Times New Roman" w:eastAsia="Times New Roman" w:hAnsi="Times New Roman" w:cs="Times New Roman"/>
                <w:b/>
                <w:sz w:val="24"/>
                <w:szCs w:val="24"/>
                <w:highlight w:val="yellow"/>
                <w:lang w:eastAsia="it-IT"/>
              </w:rPr>
              <w:br/>
              <w:t>di processo partecipativo</w:t>
            </w:r>
          </w:p>
          <w:p w:rsidR="00EC2985" w:rsidRPr="00EC2985" w:rsidRDefault="00EC2985" w:rsidP="00EC2985">
            <w:pPr>
              <w:spacing w:before="100" w:beforeAutospacing="1" w:after="100" w:afterAutospacing="1" w:line="240" w:lineRule="auto"/>
              <w:jc w:val="left"/>
              <w:rPr>
                <w:rFonts w:ascii="Times New Roman" w:eastAsia="Times New Roman" w:hAnsi="Times New Roman" w:cs="Times New Roman"/>
                <w:b/>
                <w:sz w:val="24"/>
                <w:szCs w:val="24"/>
                <w:lang w:eastAsia="it-IT"/>
              </w:rPr>
            </w:pPr>
            <w:r w:rsidRPr="00EC2985">
              <w:rPr>
                <w:rFonts w:ascii="Times New Roman" w:eastAsia="Times New Roman" w:hAnsi="Times New Roman" w:cs="Times New Roman"/>
                <w:b/>
                <w:sz w:val="24"/>
                <w:szCs w:val="24"/>
                <w:lang w:eastAsia="it-IT"/>
              </w:rPr>
              <w:t>Art. 1</w:t>
            </w:r>
            <w:r w:rsidR="003D0875">
              <w:rPr>
                <w:rFonts w:ascii="Times New Roman" w:eastAsia="Times New Roman" w:hAnsi="Times New Roman" w:cs="Times New Roman"/>
                <w:b/>
                <w:sz w:val="24"/>
                <w:szCs w:val="24"/>
                <w:lang w:eastAsia="it-IT"/>
              </w:rPr>
              <w:t xml:space="preserve">   </w:t>
            </w:r>
            <w:r w:rsidRPr="00EC2985">
              <w:rPr>
                <w:rFonts w:ascii="Times New Roman" w:eastAsia="Times New Roman" w:hAnsi="Times New Roman" w:cs="Times New Roman"/>
                <w:b/>
                <w:sz w:val="24"/>
                <w:szCs w:val="24"/>
                <w:lang w:eastAsia="it-IT"/>
              </w:rPr>
              <w:t>Principi</w:t>
            </w:r>
          </w:p>
          <w:p w:rsidR="00EC2985" w:rsidRPr="00EC2985" w:rsidRDefault="00EC2985" w:rsidP="00EC2985">
            <w:pPr>
              <w:spacing w:before="100" w:beforeAutospacing="1" w:after="100" w:afterAutospacing="1"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1. La partecipazione alla formulazione delle politiche pubbliche è un diritto-dovere dei cittadini.</w:t>
            </w:r>
          </w:p>
          <w:p w:rsidR="00EC2985" w:rsidRPr="00EC2985" w:rsidRDefault="00EC2985" w:rsidP="00EC2985">
            <w:pPr>
              <w:spacing w:before="100" w:beforeAutospacing="1" w:after="100" w:afterAutospacing="1"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2. Il governo regionale e quelli locali s'impegnano a porre in essere processi partecipativi che coinvolgano i cittadini, le imprese, il terzo settore per ogni decisione di rilievo che li riguardi, in particolare in campo ambientale, economico, urbanistico, sociale, sanitario, dei servizi pubblici. dei beni comuni.</w:t>
            </w:r>
          </w:p>
          <w:p w:rsidR="00EC2985" w:rsidRPr="00EC2985" w:rsidRDefault="00EC2985" w:rsidP="00EC2985">
            <w:pPr>
              <w:spacing w:before="100" w:beforeAutospacing="1" w:after="100" w:afterAutospacing="1"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3. Gli enti territoriali promuovono e prendono parte attiva ai processi decisionali che coinvolgono i cittadini, anche attraverso loro rappresentanti.</w:t>
            </w:r>
          </w:p>
          <w:p w:rsidR="00EC2985" w:rsidRPr="00EC2985" w:rsidRDefault="00EC2985" w:rsidP="00EC2985">
            <w:pPr>
              <w:spacing w:before="100" w:beforeAutospacing="1" w:after="100" w:afterAutospacing="1"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4. Il governo regionale e quelli locali s'impegnano a porre in essere tutte le misure necessarie a favorire la massima partecipazione alle scelte da parte dei cittadini.</w:t>
            </w:r>
          </w:p>
          <w:p w:rsidR="00EC2985" w:rsidRPr="00EC2985" w:rsidRDefault="00EC2985" w:rsidP="00EC2985">
            <w:pPr>
              <w:spacing w:before="100" w:beforeAutospacing="1" w:after="100" w:afterAutospacing="1"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5. Il governo regionale e quelli locali s'impegnano a rispondere per iscritto ed in maniera chiara, rapida e motivata alle istanze dei cittadini emerse nel corso di processi partecipativi, in particolare nel caso di loro mancato accoglimento.</w:t>
            </w:r>
          </w:p>
          <w:p w:rsidR="00EC2985" w:rsidRPr="00EC2985" w:rsidRDefault="00EC2985" w:rsidP="00EC2985">
            <w:pPr>
              <w:spacing w:before="100" w:beforeAutospacing="1" w:after="100" w:afterAutospacing="1"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 xml:space="preserve">6. I governi coinvolti nei processi partecipativi pongono in essere le migliori forme di coordinamento per la realizzazione degli interventi e le fanno diventare prassi organizzative consolidate. Gli stessi governi, con il coinvolgimento dei cittadini, pongono in essere procedure di valutazione ex ante, in itinere ed ex post delle politiche di partecipazione e di rendicontazione sociale delle azioni realizzate. </w:t>
            </w:r>
          </w:p>
          <w:p w:rsidR="00EC2985" w:rsidRPr="00EC2985" w:rsidRDefault="00EC2985" w:rsidP="00EC2985">
            <w:pPr>
              <w:spacing w:before="100" w:beforeAutospacing="1" w:after="100" w:afterAutospacing="1"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lastRenderedPageBreak/>
              <w:t> </w:t>
            </w:r>
          </w:p>
          <w:p w:rsidR="00EC2985" w:rsidRPr="00EC2985" w:rsidRDefault="00EC2985" w:rsidP="00EC2985">
            <w:pPr>
              <w:spacing w:before="100" w:beforeAutospacing="1" w:after="100" w:afterAutospacing="1" w:line="240" w:lineRule="auto"/>
              <w:jc w:val="left"/>
              <w:rPr>
                <w:rFonts w:ascii="Times New Roman" w:eastAsia="Times New Roman" w:hAnsi="Times New Roman" w:cs="Times New Roman"/>
                <w:b/>
                <w:sz w:val="24"/>
                <w:szCs w:val="24"/>
                <w:lang w:eastAsia="it-IT"/>
              </w:rPr>
            </w:pPr>
            <w:r w:rsidRPr="00EC2985">
              <w:rPr>
                <w:rFonts w:ascii="Times New Roman" w:eastAsia="Times New Roman" w:hAnsi="Times New Roman" w:cs="Times New Roman"/>
                <w:b/>
                <w:sz w:val="24"/>
                <w:szCs w:val="24"/>
                <w:lang w:eastAsia="it-IT"/>
              </w:rPr>
              <w:t xml:space="preserve">Art. 2 </w:t>
            </w:r>
            <w:r w:rsidR="003D0875">
              <w:rPr>
                <w:rFonts w:ascii="Times New Roman" w:eastAsia="Times New Roman" w:hAnsi="Times New Roman" w:cs="Times New Roman"/>
                <w:b/>
                <w:sz w:val="24"/>
                <w:szCs w:val="24"/>
                <w:lang w:eastAsia="it-IT"/>
              </w:rPr>
              <w:t xml:space="preserve">  </w:t>
            </w:r>
            <w:r w:rsidRPr="00EC2985">
              <w:rPr>
                <w:rFonts w:ascii="Times New Roman" w:eastAsia="Times New Roman" w:hAnsi="Times New Roman" w:cs="Times New Roman"/>
                <w:b/>
                <w:sz w:val="24"/>
                <w:szCs w:val="24"/>
                <w:lang w:eastAsia="it-IT"/>
              </w:rPr>
              <w:t>Obiettivi</w:t>
            </w:r>
          </w:p>
          <w:p w:rsidR="009C28C1" w:rsidRPr="009C28C1" w:rsidRDefault="00EC2985" w:rsidP="009C28C1">
            <w:pPr>
              <w:spacing w:before="100" w:beforeAutospacing="1" w:after="100" w:afterAutospacing="1" w:line="240" w:lineRule="auto"/>
              <w:jc w:val="left"/>
              <w:rPr>
                <w:rFonts w:ascii="Times New Roman" w:eastAsia="Times New Roman" w:hAnsi="Times New Roman" w:cs="Times New Roman"/>
                <w:sz w:val="24"/>
                <w:szCs w:val="24"/>
                <w:lang w:eastAsia="it-IT"/>
              </w:rPr>
            </w:pPr>
            <w:r w:rsidRPr="009C28C1">
              <w:rPr>
                <w:rFonts w:ascii="Times New Roman" w:eastAsia="Times New Roman" w:hAnsi="Times New Roman" w:cs="Times New Roman"/>
                <w:sz w:val="24"/>
                <w:szCs w:val="24"/>
                <w:lang w:eastAsia="it-IT"/>
              </w:rPr>
              <w:t>La presente legge si pone i seguenti obiettivi:</w:t>
            </w:r>
          </w:p>
          <w:p w:rsidR="009C28C1" w:rsidRDefault="00EC2985" w:rsidP="009C28C1">
            <w:pPr>
              <w:pStyle w:val="Paragrafoelenco"/>
              <w:spacing w:before="100" w:beforeAutospacing="1" w:after="100" w:afterAutospacing="1" w:line="240" w:lineRule="auto"/>
              <w:ind w:left="246" w:hanging="246"/>
              <w:jc w:val="left"/>
              <w:rPr>
                <w:rFonts w:ascii="Times New Roman" w:eastAsia="Times New Roman" w:hAnsi="Times New Roman" w:cs="Times New Roman"/>
                <w:sz w:val="24"/>
                <w:szCs w:val="24"/>
                <w:lang w:eastAsia="it-IT"/>
              </w:rPr>
            </w:pPr>
            <w:r w:rsidRPr="009C28C1">
              <w:rPr>
                <w:rFonts w:ascii="Times New Roman" w:eastAsia="Times New Roman" w:hAnsi="Times New Roman" w:cs="Times New Roman"/>
                <w:sz w:val="24"/>
                <w:szCs w:val="24"/>
                <w:lang w:eastAsia="it-IT"/>
              </w:rPr>
              <w:t>a) incrementare la qualità democratica delle scelte delle assemblee elettive e delle giunte, a</w:t>
            </w:r>
            <w:r w:rsidR="009C28C1">
              <w:rPr>
                <w:rFonts w:ascii="Times New Roman" w:eastAsia="Times New Roman" w:hAnsi="Times New Roman" w:cs="Times New Roman"/>
                <w:sz w:val="24"/>
                <w:szCs w:val="24"/>
                <w:lang w:eastAsia="it-IT"/>
              </w:rPr>
              <w:t xml:space="preserve"> livello regionale e locale;</w:t>
            </w:r>
          </w:p>
          <w:p w:rsidR="009C28C1" w:rsidRDefault="00EC2985" w:rsidP="009C28C1">
            <w:pPr>
              <w:pStyle w:val="Paragrafoelenco"/>
              <w:spacing w:before="100" w:beforeAutospacing="1" w:after="100" w:afterAutospacing="1" w:line="240" w:lineRule="auto"/>
              <w:ind w:left="246" w:hanging="246"/>
              <w:jc w:val="left"/>
              <w:rPr>
                <w:rFonts w:ascii="Times New Roman" w:eastAsia="Times New Roman" w:hAnsi="Times New Roman" w:cs="Times New Roman"/>
                <w:sz w:val="24"/>
                <w:szCs w:val="24"/>
                <w:lang w:eastAsia="it-IT"/>
              </w:rPr>
            </w:pPr>
            <w:r w:rsidRPr="009C28C1">
              <w:rPr>
                <w:rFonts w:ascii="Times New Roman" w:eastAsia="Times New Roman" w:hAnsi="Times New Roman" w:cs="Times New Roman"/>
                <w:sz w:val="24"/>
                <w:szCs w:val="24"/>
                <w:lang w:eastAsia="it-IT"/>
              </w:rPr>
              <w:t>b) sviluppare la coesione sociale, facilitando l'individuazione di obiettivi e mezzi condivi</w:t>
            </w:r>
            <w:r w:rsidR="009C28C1">
              <w:rPr>
                <w:rFonts w:ascii="Times New Roman" w:eastAsia="Times New Roman" w:hAnsi="Times New Roman" w:cs="Times New Roman"/>
                <w:sz w:val="24"/>
                <w:szCs w:val="24"/>
                <w:lang w:eastAsia="it-IT"/>
              </w:rPr>
              <w:t>si tra gli attori territoriali;</w:t>
            </w:r>
          </w:p>
          <w:p w:rsidR="009C28C1" w:rsidRDefault="00EC2985" w:rsidP="009C28C1">
            <w:pPr>
              <w:pStyle w:val="Paragrafoelenco"/>
              <w:spacing w:before="100" w:beforeAutospacing="1" w:after="100" w:afterAutospacing="1" w:line="240" w:lineRule="auto"/>
              <w:ind w:left="246" w:hanging="246"/>
              <w:jc w:val="left"/>
              <w:rPr>
                <w:rFonts w:ascii="Times New Roman" w:eastAsia="Times New Roman" w:hAnsi="Times New Roman" w:cs="Times New Roman"/>
                <w:sz w:val="24"/>
                <w:szCs w:val="24"/>
                <w:lang w:eastAsia="it-IT"/>
              </w:rPr>
            </w:pPr>
            <w:r w:rsidRPr="009C28C1">
              <w:rPr>
                <w:rFonts w:ascii="Times New Roman" w:eastAsia="Times New Roman" w:hAnsi="Times New Roman" w:cs="Times New Roman"/>
                <w:sz w:val="24"/>
                <w:szCs w:val="24"/>
                <w:lang w:eastAsia="it-IT"/>
              </w:rPr>
              <w:t>c) operare per elevare la qualità di risorse immateriali quali la fiducia collettiva, il sapere contestuale e le competenze di coordinamento attraverso il confronto critico costruttivo, costante e inclusivo di tutti gli attori territoriali destina</w:t>
            </w:r>
            <w:r w:rsidR="009C28C1">
              <w:rPr>
                <w:rFonts w:ascii="Times New Roman" w:eastAsia="Times New Roman" w:hAnsi="Times New Roman" w:cs="Times New Roman"/>
                <w:sz w:val="24"/>
                <w:szCs w:val="24"/>
                <w:lang w:eastAsia="it-IT"/>
              </w:rPr>
              <w:t>tari delle decisioni pubbliche;</w:t>
            </w:r>
          </w:p>
          <w:p w:rsidR="009C28C1" w:rsidRDefault="00EC2985" w:rsidP="009C28C1">
            <w:pPr>
              <w:pStyle w:val="Paragrafoelenco"/>
              <w:spacing w:before="100" w:beforeAutospacing="1" w:after="100" w:afterAutospacing="1" w:line="240" w:lineRule="auto"/>
              <w:ind w:left="246" w:hanging="246"/>
              <w:jc w:val="left"/>
              <w:rPr>
                <w:rFonts w:ascii="Times New Roman" w:eastAsia="Times New Roman" w:hAnsi="Times New Roman" w:cs="Times New Roman"/>
                <w:sz w:val="24"/>
                <w:szCs w:val="24"/>
                <w:lang w:eastAsia="it-IT"/>
              </w:rPr>
            </w:pPr>
            <w:r w:rsidRPr="009C28C1">
              <w:rPr>
                <w:rFonts w:ascii="Times New Roman" w:eastAsia="Times New Roman" w:hAnsi="Times New Roman" w:cs="Times New Roman"/>
                <w:sz w:val="24"/>
                <w:szCs w:val="24"/>
                <w:lang w:eastAsia="it-IT"/>
              </w:rPr>
              <w:t>d) ridurre i tempi e i costi amministrativi dei procedimenti decisionali, attivand</w:t>
            </w:r>
            <w:r w:rsidR="009C28C1">
              <w:rPr>
                <w:rFonts w:ascii="Times New Roman" w:eastAsia="Times New Roman" w:hAnsi="Times New Roman" w:cs="Times New Roman"/>
                <w:sz w:val="24"/>
                <w:szCs w:val="24"/>
                <w:lang w:eastAsia="it-IT"/>
              </w:rPr>
              <w:t>o modalità operative condivise;</w:t>
            </w:r>
          </w:p>
          <w:p w:rsidR="009C28C1" w:rsidRDefault="00EC2985" w:rsidP="009C28C1">
            <w:pPr>
              <w:pStyle w:val="Paragrafoelenco"/>
              <w:spacing w:before="100" w:beforeAutospacing="1" w:after="100" w:afterAutospacing="1" w:line="240" w:lineRule="auto"/>
              <w:ind w:left="246" w:hanging="246"/>
              <w:jc w:val="left"/>
              <w:rPr>
                <w:rFonts w:ascii="Times New Roman" w:eastAsia="Times New Roman" w:hAnsi="Times New Roman" w:cs="Times New Roman"/>
                <w:sz w:val="24"/>
                <w:szCs w:val="24"/>
                <w:lang w:eastAsia="it-IT"/>
              </w:rPr>
            </w:pPr>
            <w:r w:rsidRPr="009C28C1">
              <w:rPr>
                <w:rFonts w:ascii="Times New Roman" w:eastAsia="Times New Roman" w:hAnsi="Times New Roman" w:cs="Times New Roman"/>
                <w:sz w:val="24"/>
                <w:szCs w:val="24"/>
                <w:lang w:eastAsia="it-IT"/>
              </w:rPr>
              <w:t>e) valorizzare le competenze diffuse nella società, promuovere la parità di genere, l'inclusione dei soggetti deboli e gl</w:t>
            </w:r>
            <w:r w:rsidR="009C28C1">
              <w:rPr>
                <w:rFonts w:ascii="Times New Roman" w:eastAsia="Times New Roman" w:hAnsi="Times New Roman" w:cs="Times New Roman"/>
                <w:sz w:val="24"/>
                <w:szCs w:val="24"/>
                <w:lang w:eastAsia="it-IT"/>
              </w:rPr>
              <w:t>i interessi sottorappresentati;</w:t>
            </w:r>
          </w:p>
          <w:p w:rsidR="009C28C1" w:rsidRDefault="00EC2985" w:rsidP="009C28C1">
            <w:pPr>
              <w:pStyle w:val="Paragrafoelenco"/>
              <w:spacing w:before="100" w:beforeAutospacing="1" w:after="100" w:afterAutospacing="1" w:line="240" w:lineRule="auto"/>
              <w:ind w:left="246" w:hanging="246"/>
              <w:jc w:val="left"/>
              <w:rPr>
                <w:rFonts w:ascii="Times New Roman" w:eastAsia="Times New Roman" w:hAnsi="Times New Roman" w:cs="Times New Roman"/>
                <w:sz w:val="24"/>
                <w:szCs w:val="24"/>
                <w:lang w:eastAsia="it-IT"/>
              </w:rPr>
            </w:pPr>
            <w:r w:rsidRPr="009C28C1">
              <w:rPr>
                <w:rFonts w:ascii="Times New Roman" w:eastAsia="Times New Roman" w:hAnsi="Times New Roman" w:cs="Times New Roman"/>
                <w:sz w:val="24"/>
                <w:szCs w:val="24"/>
                <w:lang w:eastAsia="it-IT"/>
              </w:rPr>
              <w:t>f) attuare il principio costituzionale della sussidiarietà orizzontale attraverso la promozione dell'autonoma iniziativa dei cittadini, singoli e associati, per lo svolgimento di attività d'interesse generale, nell'ambito e nel</w:t>
            </w:r>
            <w:r w:rsidR="009C28C1">
              <w:rPr>
                <w:rFonts w:ascii="Times New Roman" w:eastAsia="Times New Roman" w:hAnsi="Times New Roman" w:cs="Times New Roman"/>
                <w:sz w:val="24"/>
                <w:szCs w:val="24"/>
                <w:lang w:eastAsia="it-IT"/>
              </w:rPr>
              <w:t>le forme stabilite dalla legge;</w:t>
            </w:r>
          </w:p>
          <w:p w:rsidR="009C28C1" w:rsidRDefault="00EC2985" w:rsidP="009C28C1">
            <w:pPr>
              <w:pStyle w:val="Paragrafoelenco"/>
              <w:spacing w:before="100" w:beforeAutospacing="1" w:after="100" w:afterAutospacing="1" w:line="240" w:lineRule="auto"/>
              <w:ind w:left="246" w:hanging="246"/>
              <w:jc w:val="left"/>
              <w:rPr>
                <w:rFonts w:ascii="Times New Roman" w:eastAsia="Times New Roman" w:hAnsi="Times New Roman" w:cs="Times New Roman"/>
                <w:sz w:val="24"/>
                <w:szCs w:val="24"/>
                <w:lang w:eastAsia="it-IT"/>
              </w:rPr>
            </w:pPr>
            <w:r w:rsidRPr="009C28C1">
              <w:rPr>
                <w:rFonts w:ascii="Times New Roman" w:eastAsia="Times New Roman" w:hAnsi="Times New Roman" w:cs="Times New Roman"/>
                <w:sz w:val="24"/>
                <w:szCs w:val="24"/>
                <w:lang w:eastAsia="it-IT"/>
              </w:rPr>
              <w:t xml:space="preserve">g) favorire e regolare la partecipazione delle persone, singole o associate, affinché da soggetti amministrati diventino soggetti attivi, alleati delle istituzioni nel </w:t>
            </w:r>
            <w:r w:rsidR="009C28C1">
              <w:rPr>
                <w:rFonts w:ascii="Times New Roman" w:eastAsia="Times New Roman" w:hAnsi="Times New Roman" w:cs="Times New Roman"/>
                <w:sz w:val="24"/>
                <w:szCs w:val="24"/>
                <w:lang w:eastAsia="it-IT"/>
              </w:rPr>
              <w:t>prendersi cura dei beni comuni;</w:t>
            </w:r>
          </w:p>
          <w:p w:rsidR="009C28C1" w:rsidRDefault="00EC2985" w:rsidP="009C28C1">
            <w:pPr>
              <w:pStyle w:val="Paragrafoelenco"/>
              <w:spacing w:before="100" w:beforeAutospacing="1" w:after="100" w:afterAutospacing="1" w:line="240" w:lineRule="auto"/>
              <w:ind w:left="246" w:hanging="246"/>
              <w:jc w:val="left"/>
              <w:rPr>
                <w:rFonts w:ascii="Times New Roman" w:eastAsia="Times New Roman" w:hAnsi="Times New Roman" w:cs="Times New Roman"/>
                <w:sz w:val="24"/>
                <w:szCs w:val="24"/>
                <w:lang w:eastAsia="it-IT"/>
              </w:rPr>
            </w:pPr>
            <w:r w:rsidRPr="009C28C1">
              <w:rPr>
                <w:rFonts w:ascii="Times New Roman" w:eastAsia="Times New Roman" w:hAnsi="Times New Roman" w:cs="Times New Roman"/>
                <w:sz w:val="24"/>
                <w:szCs w:val="24"/>
                <w:lang w:eastAsia="it-IT"/>
              </w:rPr>
              <w:t>h) favorire la qualificazione della pubblica amministrazione e dei suoi operatori, anche mediante apposite iniziative di formazione, al fine di rinnovare le modalità di relazione e la capacità di percezione delle istituzioni pubbliche nel rapporto con i cittadini, singoli e associati;</w:t>
            </w:r>
          </w:p>
          <w:p w:rsidR="009C28C1" w:rsidRDefault="00EC2985" w:rsidP="009C28C1">
            <w:pPr>
              <w:pStyle w:val="Paragrafoelenco"/>
              <w:spacing w:before="100" w:beforeAutospacing="1" w:after="100" w:afterAutospacing="1" w:line="240" w:lineRule="auto"/>
              <w:ind w:left="246" w:hanging="246"/>
              <w:jc w:val="left"/>
              <w:rPr>
                <w:rFonts w:ascii="Times New Roman" w:eastAsia="Times New Roman" w:hAnsi="Times New Roman" w:cs="Times New Roman"/>
                <w:sz w:val="24"/>
                <w:szCs w:val="24"/>
                <w:lang w:eastAsia="it-IT"/>
              </w:rPr>
            </w:pPr>
            <w:r w:rsidRPr="009C28C1">
              <w:rPr>
                <w:rFonts w:ascii="Times New Roman" w:eastAsia="Times New Roman" w:hAnsi="Times New Roman" w:cs="Times New Roman"/>
                <w:sz w:val="24"/>
                <w:szCs w:val="24"/>
                <w:lang w:eastAsia="it-IT"/>
              </w:rPr>
              <w:br/>
              <w:t>i) garantire la pluralità e la qualità dei modelli partecipativi e la flessibilità nella loro adozione in ambito regionale e locale;</w:t>
            </w:r>
          </w:p>
          <w:p w:rsidR="009C28C1" w:rsidRDefault="00EC2985" w:rsidP="009C28C1">
            <w:pPr>
              <w:pStyle w:val="Paragrafoelenco"/>
              <w:spacing w:before="100" w:beforeAutospacing="1" w:after="100" w:afterAutospacing="1" w:line="240" w:lineRule="auto"/>
              <w:ind w:left="246" w:hanging="246"/>
              <w:jc w:val="left"/>
              <w:rPr>
                <w:rFonts w:ascii="Times New Roman" w:eastAsia="Times New Roman" w:hAnsi="Times New Roman" w:cs="Times New Roman"/>
                <w:sz w:val="24"/>
                <w:szCs w:val="24"/>
                <w:lang w:eastAsia="it-IT"/>
              </w:rPr>
            </w:pPr>
            <w:r w:rsidRPr="009C28C1">
              <w:rPr>
                <w:rFonts w:ascii="Times New Roman" w:eastAsia="Times New Roman" w:hAnsi="Times New Roman" w:cs="Times New Roman"/>
                <w:sz w:val="24"/>
                <w:szCs w:val="24"/>
                <w:lang w:eastAsia="it-IT"/>
              </w:rPr>
              <w:t xml:space="preserve">j) sviluppare il ruolo della Regione come sede </w:t>
            </w:r>
            <w:r w:rsidRPr="009C28C1">
              <w:rPr>
                <w:rFonts w:ascii="Times New Roman" w:eastAsia="Times New Roman" w:hAnsi="Times New Roman" w:cs="Times New Roman"/>
                <w:sz w:val="24"/>
                <w:szCs w:val="24"/>
                <w:lang w:eastAsia="it-IT"/>
              </w:rPr>
              <w:lastRenderedPageBreak/>
              <w:t>di condivisione delle esperienze e ausilio alla scelta e all'impi</w:t>
            </w:r>
            <w:r w:rsidR="009C28C1">
              <w:rPr>
                <w:rFonts w:ascii="Times New Roman" w:eastAsia="Times New Roman" w:hAnsi="Times New Roman" w:cs="Times New Roman"/>
                <w:sz w:val="24"/>
                <w:szCs w:val="24"/>
                <w:lang w:eastAsia="it-IT"/>
              </w:rPr>
              <w:t>anto delle forme partecipative;</w:t>
            </w:r>
          </w:p>
          <w:p w:rsidR="009C28C1" w:rsidRDefault="00EC2985" w:rsidP="009C28C1">
            <w:pPr>
              <w:pStyle w:val="Paragrafoelenco"/>
              <w:spacing w:before="100" w:beforeAutospacing="1" w:after="100" w:afterAutospacing="1" w:line="240" w:lineRule="auto"/>
              <w:ind w:left="246" w:hanging="246"/>
              <w:jc w:val="left"/>
              <w:rPr>
                <w:rFonts w:ascii="Times New Roman" w:eastAsia="Times New Roman" w:hAnsi="Times New Roman" w:cs="Times New Roman"/>
                <w:sz w:val="24"/>
                <w:szCs w:val="24"/>
                <w:lang w:eastAsia="it-IT"/>
              </w:rPr>
            </w:pPr>
            <w:r w:rsidRPr="009C28C1">
              <w:rPr>
                <w:rFonts w:ascii="Times New Roman" w:eastAsia="Times New Roman" w:hAnsi="Times New Roman" w:cs="Times New Roman"/>
                <w:sz w:val="24"/>
                <w:szCs w:val="24"/>
                <w:lang w:eastAsia="it-IT"/>
              </w:rPr>
              <w:t>k) favorire l'evoluzione della comunicazione pubblica, anche per una piena affermazione del diritto alla traspare</w:t>
            </w:r>
            <w:r w:rsidR="009C28C1">
              <w:rPr>
                <w:rFonts w:ascii="Times New Roman" w:eastAsia="Times New Roman" w:hAnsi="Times New Roman" w:cs="Times New Roman"/>
                <w:sz w:val="24"/>
                <w:szCs w:val="24"/>
                <w:lang w:eastAsia="it-IT"/>
              </w:rPr>
              <w:t>nza e alla cittadinanza attiva;</w:t>
            </w:r>
          </w:p>
          <w:p w:rsidR="009C28C1" w:rsidRDefault="00EC2985" w:rsidP="009C28C1">
            <w:pPr>
              <w:pStyle w:val="Paragrafoelenco"/>
              <w:spacing w:before="100" w:beforeAutospacing="1" w:after="100" w:afterAutospacing="1" w:line="240" w:lineRule="auto"/>
              <w:ind w:left="246" w:hanging="246"/>
              <w:jc w:val="left"/>
              <w:rPr>
                <w:rFonts w:ascii="Times New Roman" w:eastAsia="Times New Roman" w:hAnsi="Times New Roman" w:cs="Times New Roman"/>
                <w:sz w:val="24"/>
                <w:szCs w:val="24"/>
                <w:lang w:eastAsia="it-IT"/>
              </w:rPr>
            </w:pPr>
            <w:r w:rsidRPr="009C28C1">
              <w:rPr>
                <w:rFonts w:ascii="Times New Roman" w:eastAsia="Times New Roman" w:hAnsi="Times New Roman" w:cs="Times New Roman"/>
                <w:sz w:val="24"/>
                <w:szCs w:val="24"/>
                <w:lang w:eastAsia="it-IT"/>
              </w:rPr>
              <w:t xml:space="preserve">1) riconoscere una </w:t>
            </w:r>
            <w:proofErr w:type="spellStart"/>
            <w:r w:rsidRPr="009C28C1">
              <w:rPr>
                <w:rFonts w:ascii="Times New Roman" w:eastAsia="Times New Roman" w:hAnsi="Times New Roman" w:cs="Times New Roman"/>
                <w:sz w:val="24"/>
                <w:szCs w:val="24"/>
                <w:lang w:eastAsia="it-IT"/>
              </w:rPr>
              <w:t>premialità</w:t>
            </w:r>
            <w:proofErr w:type="spellEnd"/>
            <w:r w:rsidRPr="009C28C1">
              <w:rPr>
                <w:rFonts w:ascii="Times New Roman" w:eastAsia="Times New Roman" w:hAnsi="Times New Roman" w:cs="Times New Roman"/>
                <w:sz w:val="24"/>
                <w:szCs w:val="24"/>
                <w:lang w:eastAsia="it-IT"/>
              </w:rPr>
              <w:t xml:space="preserve"> agli enti locali che approvano progetti di opere pubbliche o private che prevedano processi partecipativi al fine di verificarne l'accettabilità sociale, la qualità progettuale</w:t>
            </w:r>
            <w:r w:rsidR="009C28C1">
              <w:rPr>
                <w:rFonts w:ascii="Times New Roman" w:eastAsia="Times New Roman" w:hAnsi="Times New Roman" w:cs="Times New Roman"/>
                <w:sz w:val="24"/>
                <w:szCs w:val="24"/>
                <w:lang w:eastAsia="it-IT"/>
              </w:rPr>
              <w:t xml:space="preserve"> e la gestione della sicurezza;</w:t>
            </w:r>
          </w:p>
          <w:p w:rsidR="00EC2985" w:rsidRPr="009C28C1" w:rsidRDefault="00EC2985" w:rsidP="009C28C1">
            <w:pPr>
              <w:pStyle w:val="Paragrafoelenco"/>
              <w:spacing w:before="100" w:beforeAutospacing="1" w:after="100" w:afterAutospacing="1" w:line="240" w:lineRule="auto"/>
              <w:ind w:left="246" w:hanging="246"/>
              <w:jc w:val="left"/>
              <w:rPr>
                <w:rFonts w:ascii="Times New Roman" w:eastAsia="Times New Roman" w:hAnsi="Times New Roman" w:cs="Times New Roman"/>
                <w:sz w:val="24"/>
                <w:szCs w:val="24"/>
                <w:lang w:eastAsia="it-IT"/>
              </w:rPr>
            </w:pPr>
            <w:r w:rsidRPr="009C28C1">
              <w:rPr>
                <w:rFonts w:ascii="Times New Roman" w:eastAsia="Times New Roman" w:hAnsi="Times New Roman" w:cs="Times New Roman"/>
                <w:sz w:val="24"/>
                <w:szCs w:val="24"/>
                <w:lang w:eastAsia="it-IT"/>
              </w:rPr>
              <w:t xml:space="preserve">m) valorizzare le esperienze già attivate per la proposta e lo svolgimento di processi partecipativi, in particolare per le politiche di sviluppo sostenibile. </w:t>
            </w:r>
          </w:p>
          <w:p w:rsidR="00EC2985" w:rsidRPr="00EC2985" w:rsidRDefault="00EC2985" w:rsidP="00371D09">
            <w:pPr>
              <w:spacing w:before="100" w:beforeAutospacing="1" w:after="100" w:afterAutospacing="1" w:line="240" w:lineRule="auto"/>
              <w:jc w:val="left"/>
              <w:rPr>
                <w:rFonts w:ascii="Times New Roman" w:eastAsia="Times New Roman" w:hAnsi="Times New Roman" w:cs="Times New Roman"/>
                <w:b/>
                <w:sz w:val="24"/>
                <w:szCs w:val="24"/>
                <w:lang w:eastAsia="it-IT"/>
              </w:rPr>
            </w:pPr>
            <w:r w:rsidRPr="00EC2985">
              <w:rPr>
                <w:rFonts w:ascii="Times New Roman" w:eastAsia="Times New Roman" w:hAnsi="Times New Roman" w:cs="Times New Roman"/>
                <w:b/>
                <w:sz w:val="24"/>
                <w:szCs w:val="24"/>
                <w:lang w:eastAsia="it-IT"/>
              </w:rPr>
              <w:t> Art. 3</w:t>
            </w:r>
            <w:r w:rsidR="003D0875">
              <w:rPr>
                <w:rFonts w:ascii="Times New Roman" w:eastAsia="Times New Roman" w:hAnsi="Times New Roman" w:cs="Times New Roman"/>
                <w:b/>
                <w:sz w:val="24"/>
                <w:szCs w:val="24"/>
                <w:lang w:eastAsia="it-IT"/>
              </w:rPr>
              <w:t xml:space="preserve">  </w:t>
            </w:r>
            <w:r w:rsidRPr="00EC2985">
              <w:rPr>
                <w:rFonts w:ascii="Times New Roman" w:eastAsia="Times New Roman" w:hAnsi="Times New Roman" w:cs="Times New Roman"/>
                <w:b/>
                <w:sz w:val="24"/>
                <w:szCs w:val="24"/>
                <w:lang w:eastAsia="it-IT"/>
              </w:rPr>
              <w:t xml:space="preserve">Definizione, oggetto ed esiti dei </w:t>
            </w:r>
            <w:r w:rsidRPr="00EC2985">
              <w:rPr>
                <w:rFonts w:ascii="Times New Roman" w:eastAsia="Times New Roman" w:hAnsi="Times New Roman" w:cs="Times New Roman"/>
                <w:b/>
                <w:sz w:val="24"/>
                <w:szCs w:val="24"/>
                <w:lang w:eastAsia="it-IT"/>
              </w:rPr>
              <w:br/>
              <w:t>processi partecipativi</w:t>
            </w:r>
          </w:p>
          <w:p w:rsidR="00EC2985" w:rsidRPr="00EC2985" w:rsidRDefault="00EC2985" w:rsidP="00EC2985">
            <w:pPr>
              <w:spacing w:before="100" w:beforeAutospacing="1" w:after="100" w:afterAutospacing="1"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1. Si definiscono partecipativi i processi decisionali che includono tutti i soggetti sui quali possono ricadere gli effetti di una politica pubblica. I processi partecipativi prevedono attività d'informazione, formazione, progettazione, deliberazione, votazione e l'elaborazione di una risoluzione finale.</w:t>
            </w:r>
          </w:p>
          <w:p w:rsidR="00EC2985" w:rsidRPr="00EC2985" w:rsidRDefault="00EC2985" w:rsidP="00EC2985">
            <w:pPr>
              <w:spacing w:before="100" w:beforeAutospacing="1" w:after="100" w:afterAutospacing="1"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2. I processi partecipativi possono riferirsi a progetti, atti normativi o procedure amministrative in corso di elaborazione o riguardare iniziative sulle quali la Regione o gli enti locali non hanno ancora avviato alcun procedimento amministrativo o assunto un atto definitivo.</w:t>
            </w:r>
          </w:p>
          <w:p w:rsidR="00EC2985" w:rsidRPr="00EC2985" w:rsidRDefault="00EC2985" w:rsidP="00EC2985">
            <w:pPr>
              <w:spacing w:before="100" w:beforeAutospacing="1" w:after="100" w:afterAutospacing="1"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3. L'oggetto su cui si attiva il processo partecipativo è definito in modo preciso e riportato nel progetto di partecipazione.</w:t>
            </w:r>
          </w:p>
          <w:p w:rsidR="00EC2985" w:rsidRPr="00EC2985" w:rsidRDefault="00EC2985" w:rsidP="00EC2985">
            <w:pPr>
              <w:spacing w:before="100" w:beforeAutospacing="1" w:after="100" w:afterAutospacing="1"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4. L'apertura del dibattito pubblico sospende l'adozione o l'attuazione degli atti amministrativi di competenza regionale connessi all'intervento oggetto del dibattito pubblico per i tempi massimi previsti dall'articolo 4, comma 1.</w:t>
            </w:r>
          </w:p>
          <w:p w:rsidR="00EC2985" w:rsidRPr="00EC2985" w:rsidRDefault="00EC2985" w:rsidP="00EC2985">
            <w:pPr>
              <w:spacing w:before="100" w:beforeAutospacing="1" w:after="100" w:afterAutospacing="1"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 xml:space="preserve">5. Per gli atti amministrativi di competenza di enti locali, la sospensione di cui al comma 4 </w:t>
            </w:r>
            <w:r w:rsidRPr="00EC2985">
              <w:rPr>
                <w:rFonts w:ascii="Times New Roman" w:eastAsia="Times New Roman" w:hAnsi="Times New Roman" w:cs="Times New Roman"/>
                <w:sz w:val="24"/>
                <w:szCs w:val="24"/>
                <w:lang w:eastAsia="it-IT"/>
              </w:rPr>
              <w:lastRenderedPageBreak/>
              <w:t>opera nel caso in cui l'ente interessato abbia sottoscritto il protocollo di cui all'articolo 21 o comunque qualora l'ente decida in tal senso. La sospensione è relativa agli atti la cui adozione o attuazione può prefigurare una decisione che anticipi o pregiudichi l'esito del dibattito pubblico.</w:t>
            </w:r>
          </w:p>
          <w:p w:rsidR="00EC2985" w:rsidRPr="00EC2985" w:rsidRDefault="00EC2985" w:rsidP="00EC2985">
            <w:pPr>
              <w:spacing w:before="100" w:beforeAutospacing="1" w:after="100" w:afterAutospacing="1"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6. Il processo partecipativo si conclude con l'adozione della risoluzione finale da parte dell'ente responsabile oppure con il suo rigetto, che deve essere espressamente motivato e comunicato ai partecipanti ed alla cittadinanza con i mezzi di comunicazione istituzionale ed attraverso i media.</w:t>
            </w:r>
          </w:p>
          <w:p w:rsidR="00EC2985" w:rsidRPr="00EC2985" w:rsidRDefault="00EC2985" w:rsidP="00EC2985">
            <w:pPr>
              <w:spacing w:before="100" w:beforeAutospacing="1" w:after="100" w:afterAutospacing="1"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 xml:space="preserve">7. In caso di mancata partecipazione da parte dei cittadini, i governi regionali e locali assumono comunque una decisione dando per acquisito il parere positivo. La decisione deve essere resa pubblica alla cittadinanza con i mezzi di comunicazione istituzionale ed attraverso i media. </w:t>
            </w:r>
          </w:p>
          <w:p w:rsidR="00EC2985" w:rsidRPr="00EC2985" w:rsidRDefault="00EC2985" w:rsidP="003D0875">
            <w:pPr>
              <w:spacing w:before="100" w:beforeAutospacing="1" w:after="100" w:afterAutospacing="1" w:line="240" w:lineRule="auto"/>
              <w:rPr>
                <w:rFonts w:ascii="Times New Roman" w:eastAsia="Times New Roman" w:hAnsi="Times New Roman" w:cs="Times New Roman"/>
                <w:b/>
                <w:sz w:val="24"/>
                <w:szCs w:val="24"/>
                <w:lang w:eastAsia="it-IT"/>
              </w:rPr>
            </w:pPr>
            <w:r w:rsidRPr="00EC2985">
              <w:rPr>
                <w:rFonts w:ascii="Times New Roman" w:eastAsia="Times New Roman" w:hAnsi="Times New Roman" w:cs="Times New Roman"/>
                <w:sz w:val="24"/>
                <w:szCs w:val="24"/>
                <w:lang w:eastAsia="it-IT"/>
              </w:rPr>
              <w:t> </w:t>
            </w:r>
            <w:r w:rsidRPr="00EC2985">
              <w:rPr>
                <w:rFonts w:ascii="Times New Roman" w:eastAsia="Times New Roman" w:hAnsi="Times New Roman" w:cs="Times New Roman"/>
                <w:b/>
                <w:sz w:val="24"/>
                <w:szCs w:val="24"/>
                <w:lang w:eastAsia="it-IT"/>
              </w:rPr>
              <w:t xml:space="preserve">Art. 4 </w:t>
            </w:r>
            <w:r w:rsidR="003D0875">
              <w:rPr>
                <w:rFonts w:ascii="Times New Roman" w:eastAsia="Times New Roman" w:hAnsi="Times New Roman" w:cs="Times New Roman"/>
                <w:b/>
                <w:sz w:val="24"/>
                <w:szCs w:val="24"/>
                <w:lang w:eastAsia="it-IT"/>
              </w:rPr>
              <w:t xml:space="preserve"> </w:t>
            </w:r>
            <w:r w:rsidRPr="00EC2985">
              <w:rPr>
                <w:rFonts w:ascii="Times New Roman" w:eastAsia="Times New Roman" w:hAnsi="Times New Roman" w:cs="Times New Roman"/>
                <w:b/>
                <w:sz w:val="24"/>
                <w:szCs w:val="24"/>
                <w:lang w:eastAsia="it-IT"/>
              </w:rPr>
              <w:t>Tempi dei processi partecipativi</w:t>
            </w:r>
          </w:p>
          <w:p w:rsidR="00EC2985" w:rsidRPr="00EC2985" w:rsidRDefault="00EC2985" w:rsidP="00EC2985">
            <w:pPr>
              <w:spacing w:before="100" w:beforeAutospacing="1" w:after="100" w:afterAutospacing="1"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1. I processi partecipativi non possono avere una durata superiore a sei mesi. Eventuali proroghe possono essere concesse per progetti particolarmente complessi, fino ad un massimo di dodici mesi complessivi. Il processo partecipativo si conclude con l'approvazione della proposta da inviare all'ente pubblico interessato o con l'approvazione del verbale che certifica il mancato raggiungimento di un accordo.</w:t>
            </w:r>
          </w:p>
          <w:p w:rsidR="00EC2985" w:rsidRPr="00EC2985" w:rsidRDefault="00EC2985" w:rsidP="00EC2985">
            <w:pPr>
              <w:spacing w:before="100" w:beforeAutospacing="1" w:after="100" w:afterAutospacing="1"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 xml:space="preserve">2. I processi partecipativi hanno inizio con l'approvazione dell'atto introduttivo da parte dell'ente responsabile e si chiudono con l'approvazione da parte dello stesso dell'atto conclusivo, che certifica il processo partecipativo seguito e l'esito dell'eventuale proposta partecipata. </w:t>
            </w:r>
          </w:p>
          <w:p w:rsidR="00EC2985" w:rsidRPr="00EC2985" w:rsidRDefault="00EC2985" w:rsidP="003D0875">
            <w:pPr>
              <w:spacing w:before="100" w:beforeAutospacing="1" w:after="100" w:afterAutospacing="1" w:line="240" w:lineRule="auto"/>
              <w:jc w:val="center"/>
              <w:rPr>
                <w:rFonts w:ascii="Times New Roman" w:eastAsia="Times New Roman" w:hAnsi="Times New Roman" w:cs="Times New Roman"/>
                <w:b/>
                <w:sz w:val="24"/>
                <w:szCs w:val="24"/>
                <w:lang w:eastAsia="it-IT"/>
              </w:rPr>
            </w:pPr>
            <w:r w:rsidRPr="00EC2985">
              <w:rPr>
                <w:rFonts w:ascii="Times New Roman" w:eastAsia="Times New Roman" w:hAnsi="Times New Roman" w:cs="Times New Roman"/>
                <w:b/>
                <w:sz w:val="24"/>
                <w:szCs w:val="24"/>
                <w:highlight w:val="yellow"/>
                <w:lang w:eastAsia="it-IT"/>
              </w:rPr>
              <w:t>Capo II</w:t>
            </w:r>
            <w:r w:rsidR="003D0875">
              <w:rPr>
                <w:rFonts w:ascii="Times New Roman" w:eastAsia="Times New Roman" w:hAnsi="Times New Roman" w:cs="Times New Roman"/>
                <w:b/>
                <w:sz w:val="24"/>
                <w:szCs w:val="24"/>
                <w:highlight w:val="yellow"/>
                <w:lang w:eastAsia="it-IT"/>
              </w:rPr>
              <w:t xml:space="preserve">   </w:t>
            </w:r>
            <w:r w:rsidRPr="00EC2985">
              <w:rPr>
                <w:rFonts w:ascii="Times New Roman" w:eastAsia="Times New Roman" w:hAnsi="Times New Roman" w:cs="Times New Roman"/>
                <w:b/>
                <w:sz w:val="24"/>
                <w:szCs w:val="24"/>
                <w:highlight w:val="yellow"/>
                <w:lang w:eastAsia="it-IT"/>
              </w:rPr>
              <w:t>Organizzazione</w:t>
            </w:r>
          </w:p>
          <w:p w:rsidR="00EC2985" w:rsidRPr="00EC2985" w:rsidRDefault="00EC2985" w:rsidP="00EC2985">
            <w:pPr>
              <w:spacing w:before="100" w:beforeAutospacing="1" w:after="100" w:afterAutospacing="1" w:line="240" w:lineRule="auto"/>
              <w:jc w:val="left"/>
              <w:rPr>
                <w:rFonts w:ascii="Times New Roman" w:eastAsia="Times New Roman" w:hAnsi="Times New Roman" w:cs="Times New Roman"/>
                <w:b/>
                <w:sz w:val="24"/>
                <w:szCs w:val="24"/>
                <w:lang w:eastAsia="it-IT"/>
              </w:rPr>
            </w:pPr>
            <w:r w:rsidRPr="00EC2985">
              <w:rPr>
                <w:rFonts w:ascii="Times New Roman" w:eastAsia="Times New Roman" w:hAnsi="Times New Roman" w:cs="Times New Roman"/>
                <w:b/>
                <w:sz w:val="24"/>
                <w:szCs w:val="24"/>
                <w:lang w:eastAsia="it-IT"/>
              </w:rPr>
              <w:t>Art. 5</w:t>
            </w:r>
            <w:r w:rsidR="003D0875">
              <w:rPr>
                <w:rFonts w:ascii="Times New Roman" w:eastAsia="Times New Roman" w:hAnsi="Times New Roman" w:cs="Times New Roman"/>
                <w:b/>
                <w:sz w:val="24"/>
                <w:szCs w:val="24"/>
                <w:lang w:eastAsia="it-IT"/>
              </w:rPr>
              <w:t xml:space="preserve">  </w:t>
            </w:r>
            <w:r w:rsidRPr="00EC2985">
              <w:rPr>
                <w:rFonts w:ascii="Times New Roman" w:eastAsia="Times New Roman" w:hAnsi="Times New Roman" w:cs="Times New Roman"/>
                <w:b/>
                <w:sz w:val="24"/>
                <w:szCs w:val="24"/>
                <w:lang w:eastAsia="it-IT"/>
              </w:rPr>
              <w:t>Ente responsabile</w:t>
            </w:r>
          </w:p>
          <w:p w:rsidR="00EC2985" w:rsidRPr="00EC2985" w:rsidRDefault="00EC2985" w:rsidP="00EC2985">
            <w:pPr>
              <w:spacing w:before="100" w:beforeAutospacing="1" w:after="100" w:afterAutospacing="1"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 xml:space="preserve">1. L'ente responsabile è l'ente i cui </w:t>
            </w:r>
            <w:r w:rsidRPr="00EC2985">
              <w:rPr>
                <w:rFonts w:ascii="Times New Roman" w:eastAsia="Times New Roman" w:hAnsi="Times New Roman" w:cs="Times New Roman"/>
                <w:sz w:val="24"/>
                <w:szCs w:val="24"/>
                <w:lang w:eastAsia="it-IT"/>
              </w:rPr>
              <w:lastRenderedPageBreak/>
              <w:t>procedimenti amministrativi sono oggetto di processi decisionali partecipativi. Può essere promotore di progetti oppure essere chiamato a prendervi parte dai soggetti di cui all'articolo 15.</w:t>
            </w:r>
          </w:p>
          <w:p w:rsidR="00EC2985" w:rsidRPr="00EC2985" w:rsidRDefault="00EC2985" w:rsidP="00EC2985">
            <w:pPr>
              <w:spacing w:before="100" w:beforeAutospacing="1" w:after="100" w:afterAutospacing="1"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 xml:space="preserve">2. L'ente responsabile ha l'obbligo di aderire al processo partecipativo proposto dai cittadini ed approvato dalla task </w:t>
            </w:r>
            <w:proofErr w:type="spellStart"/>
            <w:r w:rsidRPr="00EC2985">
              <w:rPr>
                <w:rFonts w:ascii="Times New Roman" w:eastAsia="Times New Roman" w:hAnsi="Times New Roman" w:cs="Times New Roman"/>
                <w:sz w:val="24"/>
                <w:szCs w:val="24"/>
                <w:lang w:eastAsia="it-IT"/>
              </w:rPr>
              <w:t>force</w:t>
            </w:r>
            <w:proofErr w:type="spellEnd"/>
            <w:r w:rsidRPr="00EC2985">
              <w:rPr>
                <w:rFonts w:ascii="Times New Roman" w:eastAsia="Times New Roman" w:hAnsi="Times New Roman" w:cs="Times New Roman"/>
                <w:sz w:val="24"/>
                <w:szCs w:val="24"/>
                <w:lang w:eastAsia="it-IT"/>
              </w:rPr>
              <w:t xml:space="preserve">. L'ente può conformarsi alle conclusioni del processo partecipativo oppure no. In questo secondo caso motiva per iscritto ed in maniera chiara e comprensibile la propria deliberazione. </w:t>
            </w:r>
          </w:p>
          <w:p w:rsidR="00EC2985" w:rsidRPr="00EC2985" w:rsidRDefault="00EC2985" w:rsidP="00371D09">
            <w:pPr>
              <w:spacing w:before="100" w:beforeAutospacing="1" w:after="100" w:afterAutospacing="1" w:line="240" w:lineRule="auto"/>
              <w:jc w:val="left"/>
              <w:rPr>
                <w:rFonts w:ascii="Times New Roman" w:eastAsia="Times New Roman" w:hAnsi="Times New Roman" w:cs="Times New Roman"/>
                <w:b/>
                <w:sz w:val="24"/>
                <w:szCs w:val="24"/>
                <w:lang w:eastAsia="it-IT"/>
              </w:rPr>
            </w:pPr>
            <w:r w:rsidRPr="00EC2985">
              <w:rPr>
                <w:rFonts w:ascii="Times New Roman" w:eastAsia="Times New Roman" w:hAnsi="Times New Roman" w:cs="Times New Roman"/>
                <w:sz w:val="24"/>
                <w:szCs w:val="24"/>
                <w:lang w:eastAsia="it-IT"/>
              </w:rPr>
              <w:t> </w:t>
            </w:r>
            <w:r w:rsidRPr="00EC2985">
              <w:rPr>
                <w:rFonts w:ascii="Times New Roman" w:eastAsia="Times New Roman" w:hAnsi="Times New Roman" w:cs="Times New Roman"/>
                <w:b/>
                <w:sz w:val="24"/>
                <w:szCs w:val="24"/>
                <w:lang w:eastAsia="it-IT"/>
              </w:rPr>
              <w:t>Art. 6</w:t>
            </w:r>
            <w:r w:rsidR="003D0875">
              <w:rPr>
                <w:rFonts w:ascii="Times New Roman" w:eastAsia="Times New Roman" w:hAnsi="Times New Roman" w:cs="Times New Roman"/>
                <w:b/>
                <w:sz w:val="24"/>
                <w:szCs w:val="24"/>
                <w:lang w:eastAsia="it-IT"/>
              </w:rPr>
              <w:t xml:space="preserve">  </w:t>
            </w:r>
            <w:r w:rsidRPr="00EC2985">
              <w:rPr>
                <w:rFonts w:ascii="Times New Roman" w:eastAsia="Times New Roman" w:hAnsi="Times New Roman" w:cs="Times New Roman"/>
                <w:b/>
                <w:sz w:val="24"/>
                <w:szCs w:val="24"/>
                <w:lang w:eastAsia="it-IT"/>
              </w:rPr>
              <w:t xml:space="preserve">Task </w:t>
            </w:r>
            <w:proofErr w:type="spellStart"/>
            <w:r w:rsidRPr="00EC2985">
              <w:rPr>
                <w:rFonts w:ascii="Times New Roman" w:eastAsia="Times New Roman" w:hAnsi="Times New Roman" w:cs="Times New Roman"/>
                <w:b/>
                <w:sz w:val="24"/>
                <w:szCs w:val="24"/>
                <w:lang w:eastAsia="it-IT"/>
              </w:rPr>
              <w:t>force</w:t>
            </w:r>
            <w:proofErr w:type="spellEnd"/>
            <w:r w:rsidRPr="00EC2985">
              <w:rPr>
                <w:rFonts w:ascii="Times New Roman" w:eastAsia="Times New Roman" w:hAnsi="Times New Roman" w:cs="Times New Roman"/>
                <w:b/>
                <w:sz w:val="24"/>
                <w:szCs w:val="24"/>
                <w:lang w:eastAsia="it-IT"/>
              </w:rPr>
              <w:t xml:space="preserve"> per la partecipazione</w:t>
            </w:r>
          </w:p>
          <w:p w:rsidR="00EC2985" w:rsidRPr="00EC2985" w:rsidRDefault="00EC2985" w:rsidP="00EC2985">
            <w:pPr>
              <w:spacing w:before="100" w:beforeAutospacing="1" w:after="100" w:afterAutospacing="1"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 xml:space="preserve">1. La Giunta regionale istituisce un'apposita task </w:t>
            </w:r>
            <w:proofErr w:type="spellStart"/>
            <w:r w:rsidRPr="00EC2985">
              <w:rPr>
                <w:rFonts w:ascii="Times New Roman" w:eastAsia="Times New Roman" w:hAnsi="Times New Roman" w:cs="Times New Roman"/>
                <w:sz w:val="24"/>
                <w:szCs w:val="24"/>
                <w:lang w:eastAsia="it-IT"/>
              </w:rPr>
              <w:t>force</w:t>
            </w:r>
            <w:proofErr w:type="spellEnd"/>
            <w:r w:rsidRPr="00EC2985">
              <w:rPr>
                <w:rFonts w:ascii="Times New Roman" w:eastAsia="Times New Roman" w:hAnsi="Times New Roman" w:cs="Times New Roman"/>
                <w:sz w:val="24"/>
                <w:szCs w:val="24"/>
                <w:lang w:eastAsia="it-IT"/>
              </w:rPr>
              <w:t xml:space="preserve"> per la partecipazione dei cittadini ai processi decisionali con i seguenti compiti: selezione, valutazione ex ante, accompagnamento di percorsi partecipativi, valutazione ex post dei processi partecipativi promossi da Regione, enti locali, gruppi di cittadini organizzati, soggetti privati associativi, diffusione della cultura della partecipazione. </w:t>
            </w:r>
          </w:p>
          <w:p w:rsidR="00EC2985" w:rsidRPr="00EC2985" w:rsidRDefault="00EC2985" w:rsidP="00371D09">
            <w:pPr>
              <w:spacing w:before="100" w:beforeAutospacing="1" w:after="100" w:afterAutospacing="1" w:line="240" w:lineRule="auto"/>
              <w:jc w:val="left"/>
              <w:rPr>
                <w:rFonts w:ascii="Times New Roman" w:eastAsia="Times New Roman" w:hAnsi="Times New Roman" w:cs="Times New Roman"/>
                <w:b/>
                <w:sz w:val="24"/>
                <w:szCs w:val="24"/>
                <w:lang w:eastAsia="it-IT"/>
              </w:rPr>
            </w:pPr>
            <w:r w:rsidRPr="00EC2985">
              <w:rPr>
                <w:rFonts w:ascii="Times New Roman" w:eastAsia="Times New Roman" w:hAnsi="Times New Roman" w:cs="Times New Roman"/>
                <w:sz w:val="24"/>
                <w:szCs w:val="24"/>
                <w:lang w:eastAsia="it-IT"/>
              </w:rPr>
              <w:t> </w:t>
            </w:r>
            <w:r w:rsidRPr="00EC2985">
              <w:rPr>
                <w:rFonts w:ascii="Times New Roman" w:eastAsia="Times New Roman" w:hAnsi="Times New Roman" w:cs="Times New Roman"/>
                <w:b/>
                <w:sz w:val="24"/>
                <w:szCs w:val="24"/>
                <w:lang w:eastAsia="it-IT"/>
              </w:rPr>
              <w:t>Art. 7</w:t>
            </w:r>
            <w:r w:rsidR="003D0875">
              <w:rPr>
                <w:rFonts w:ascii="Times New Roman" w:eastAsia="Times New Roman" w:hAnsi="Times New Roman" w:cs="Times New Roman"/>
                <w:b/>
                <w:sz w:val="24"/>
                <w:szCs w:val="24"/>
                <w:lang w:eastAsia="it-IT"/>
              </w:rPr>
              <w:t xml:space="preserve">   </w:t>
            </w:r>
            <w:r w:rsidRPr="00EC2985">
              <w:rPr>
                <w:rFonts w:ascii="Times New Roman" w:eastAsia="Times New Roman" w:hAnsi="Times New Roman" w:cs="Times New Roman"/>
                <w:b/>
                <w:sz w:val="24"/>
                <w:szCs w:val="24"/>
                <w:lang w:eastAsia="it-IT"/>
              </w:rPr>
              <w:t xml:space="preserve">Struttura della task </w:t>
            </w:r>
            <w:proofErr w:type="spellStart"/>
            <w:r w:rsidRPr="00EC2985">
              <w:rPr>
                <w:rFonts w:ascii="Times New Roman" w:eastAsia="Times New Roman" w:hAnsi="Times New Roman" w:cs="Times New Roman"/>
                <w:b/>
                <w:sz w:val="24"/>
                <w:szCs w:val="24"/>
                <w:lang w:eastAsia="it-IT"/>
              </w:rPr>
              <w:t>force</w:t>
            </w:r>
            <w:proofErr w:type="spellEnd"/>
          </w:p>
          <w:p w:rsidR="00EC2985" w:rsidRPr="00EC2985" w:rsidRDefault="00EC2985" w:rsidP="00EC2985">
            <w:pPr>
              <w:spacing w:before="100" w:beforeAutospacing="1" w:after="100" w:afterAutospacing="1"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 xml:space="preserve">1. La task </w:t>
            </w:r>
            <w:proofErr w:type="spellStart"/>
            <w:r w:rsidRPr="00EC2985">
              <w:rPr>
                <w:rFonts w:ascii="Times New Roman" w:eastAsia="Times New Roman" w:hAnsi="Times New Roman" w:cs="Times New Roman"/>
                <w:sz w:val="24"/>
                <w:szCs w:val="24"/>
                <w:lang w:eastAsia="it-IT"/>
              </w:rPr>
              <w:t>force</w:t>
            </w:r>
            <w:proofErr w:type="spellEnd"/>
            <w:r w:rsidRPr="00EC2985">
              <w:rPr>
                <w:rFonts w:ascii="Times New Roman" w:eastAsia="Times New Roman" w:hAnsi="Times New Roman" w:cs="Times New Roman"/>
                <w:sz w:val="24"/>
                <w:szCs w:val="24"/>
                <w:lang w:eastAsia="it-IT"/>
              </w:rPr>
              <w:t xml:space="preserve"> di cui all'articolo 6 è un organo di consulenza tecnica formato da un capo progetto ed uno staff di esperti in processi partecipativi, scelti sulla base di comprovate competenze tecniche specifiche, e da una struttura di segreteria. Risponde alla Presidenza della Regione sul raggiungimento degli obiettivi della presente legge, sull'efficienza, efficacia ed economicità del programma realizzato. La task </w:t>
            </w:r>
            <w:proofErr w:type="spellStart"/>
            <w:r w:rsidRPr="00EC2985">
              <w:rPr>
                <w:rFonts w:ascii="Times New Roman" w:eastAsia="Times New Roman" w:hAnsi="Times New Roman" w:cs="Times New Roman"/>
                <w:sz w:val="24"/>
                <w:szCs w:val="24"/>
                <w:lang w:eastAsia="it-IT"/>
              </w:rPr>
              <w:t>force</w:t>
            </w:r>
            <w:proofErr w:type="spellEnd"/>
            <w:r w:rsidRPr="00EC2985">
              <w:rPr>
                <w:rFonts w:ascii="Times New Roman" w:eastAsia="Times New Roman" w:hAnsi="Times New Roman" w:cs="Times New Roman"/>
                <w:sz w:val="24"/>
                <w:szCs w:val="24"/>
                <w:lang w:eastAsia="it-IT"/>
              </w:rPr>
              <w:t xml:space="preserve"> si avvale della collaborazione degli uffici regionali per l'accesso a tutti gli atti necessari allo svolgimento delle proprie funzioni. </w:t>
            </w:r>
          </w:p>
          <w:p w:rsidR="00EC2985" w:rsidRPr="00EC2985" w:rsidRDefault="00EC2985" w:rsidP="00371D09">
            <w:pPr>
              <w:spacing w:before="100" w:beforeAutospacing="1" w:after="100" w:afterAutospacing="1" w:line="240" w:lineRule="auto"/>
              <w:jc w:val="left"/>
              <w:rPr>
                <w:rFonts w:ascii="Times New Roman" w:eastAsia="Times New Roman" w:hAnsi="Times New Roman" w:cs="Times New Roman"/>
                <w:b/>
                <w:sz w:val="24"/>
                <w:szCs w:val="24"/>
                <w:lang w:eastAsia="it-IT"/>
              </w:rPr>
            </w:pPr>
            <w:r w:rsidRPr="00EC2985">
              <w:rPr>
                <w:rFonts w:ascii="Times New Roman" w:eastAsia="Times New Roman" w:hAnsi="Times New Roman" w:cs="Times New Roman"/>
                <w:sz w:val="24"/>
                <w:szCs w:val="24"/>
                <w:lang w:eastAsia="it-IT"/>
              </w:rPr>
              <w:t> </w:t>
            </w:r>
            <w:r w:rsidRPr="00EC2985">
              <w:rPr>
                <w:rFonts w:ascii="Times New Roman" w:eastAsia="Times New Roman" w:hAnsi="Times New Roman" w:cs="Times New Roman"/>
                <w:b/>
                <w:sz w:val="24"/>
                <w:szCs w:val="24"/>
                <w:lang w:eastAsia="it-IT"/>
              </w:rPr>
              <w:t>Art. 8</w:t>
            </w:r>
            <w:r w:rsidR="003D0875">
              <w:rPr>
                <w:rFonts w:ascii="Times New Roman" w:eastAsia="Times New Roman" w:hAnsi="Times New Roman" w:cs="Times New Roman"/>
                <w:b/>
                <w:sz w:val="24"/>
                <w:szCs w:val="24"/>
                <w:lang w:eastAsia="it-IT"/>
              </w:rPr>
              <w:t xml:space="preserve">  </w:t>
            </w:r>
            <w:r w:rsidRPr="00EC2985">
              <w:rPr>
                <w:rFonts w:ascii="Times New Roman" w:eastAsia="Times New Roman" w:hAnsi="Times New Roman" w:cs="Times New Roman"/>
                <w:b/>
                <w:sz w:val="24"/>
                <w:szCs w:val="24"/>
                <w:lang w:eastAsia="it-IT"/>
              </w:rPr>
              <w:t xml:space="preserve">Compiti della task </w:t>
            </w:r>
            <w:proofErr w:type="spellStart"/>
            <w:r w:rsidRPr="00EC2985">
              <w:rPr>
                <w:rFonts w:ascii="Times New Roman" w:eastAsia="Times New Roman" w:hAnsi="Times New Roman" w:cs="Times New Roman"/>
                <w:b/>
                <w:sz w:val="24"/>
                <w:szCs w:val="24"/>
                <w:lang w:eastAsia="it-IT"/>
              </w:rPr>
              <w:t>force</w:t>
            </w:r>
            <w:proofErr w:type="spellEnd"/>
          </w:p>
          <w:p w:rsidR="0016030D" w:rsidRDefault="00EC2985" w:rsidP="00EC2985">
            <w:pPr>
              <w:spacing w:before="100" w:beforeAutospacing="1" w:after="100" w:afterAutospacing="1"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 xml:space="preserve">1. La task </w:t>
            </w:r>
            <w:proofErr w:type="spellStart"/>
            <w:r w:rsidRPr="00EC2985">
              <w:rPr>
                <w:rFonts w:ascii="Times New Roman" w:eastAsia="Times New Roman" w:hAnsi="Times New Roman" w:cs="Times New Roman"/>
                <w:sz w:val="24"/>
                <w:szCs w:val="24"/>
                <w:lang w:eastAsia="it-IT"/>
              </w:rPr>
              <w:t>force</w:t>
            </w:r>
            <w:proofErr w:type="spellEnd"/>
            <w:r w:rsidRPr="00EC2985">
              <w:rPr>
                <w:rFonts w:ascii="Times New Roman" w:eastAsia="Times New Roman" w:hAnsi="Times New Roman" w:cs="Times New Roman"/>
                <w:sz w:val="24"/>
                <w:szCs w:val="24"/>
                <w:lang w:eastAsia="it-IT"/>
              </w:rPr>
              <w:t>:</w:t>
            </w:r>
          </w:p>
          <w:p w:rsidR="009C28C1" w:rsidRDefault="00EC2985" w:rsidP="009C28C1">
            <w:pPr>
              <w:spacing w:after="0" w:line="240" w:lineRule="auto"/>
              <w:ind w:left="246" w:hanging="246"/>
              <w:jc w:val="left"/>
              <w:rPr>
                <w:rFonts w:ascii="Times New Roman" w:eastAsia="Times New Roman" w:hAnsi="Times New Roman" w:cs="Times New Roman"/>
                <w:sz w:val="24"/>
                <w:szCs w:val="24"/>
                <w:lang w:eastAsia="it-IT"/>
              </w:rPr>
            </w:pPr>
            <w:r w:rsidRPr="009C28C1">
              <w:rPr>
                <w:rFonts w:ascii="Times New Roman" w:eastAsia="Times New Roman" w:hAnsi="Times New Roman" w:cs="Times New Roman"/>
                <w:sz w:val="24"/>
                <w:szCs w:val="24"/>
                <w:lang w:eastAsia="it-IT"/>
              </w:rPr>
              <w:t>a) valuta e ammette al sostegno regionale i progetti partecipativi;</w:t>
            </w:r>
          </w:p>
          <w:p w:rsidR="009C28C1" w:rsidRDefault="00EC2985" w:rsidP="009C28C1">
            <w:pPr>
              <w:spacing w:after="0" w:line="240" w:lineRule="auto"/>
              <w:ind w:left="246" w:hanging="246"/>
              <w:jc w:val="left"/>
              <w:rPr>
                <w:rFonts w:ascii="Times New Roman" w:eastAsia="Times New Roman" w:hAnsi="Times New Roman" w:cs="Times New Roman"/>
                <w:sz w:val="24"/>
                <w:szCs w:val="24"/>
                <w:lang w:eastAsia="it-IT"/>
              </w:rPr>
            </w:pPr>
            <w:r w:rsidRPr="009C28C1">
              <w:rPr>
                <w:rFonts w:ascii="Times New Roman" w:eastAsia="Times New Roman" w:hAnsi="Times New Roman" w:cs="Times New Roman"/>
                <w:sz w:val="24"/>
                <w:szCs w:val="24"/>
                <w:lang w:eastAsia="it-IT"/>
              </w:rPr>
              <w:t xml:space="preserve">b) elabora orientamenti per la gestione dei processi partecipativi e li accompagna nel </w:t>
            </w:r>
            <w:r w:rsidRPr="009C28C1">
              <w:rPr>
                <w:rFonts w:ascii="Times New Roman" w:eastAsia="Times New Roman" w:hAnsi="Times New Roman" w:cs="Times New Roman"/>
                <w:sz w:val="24"/>
                <w:szCs w:val="24"/>
                <w:lang w:eastAsia="it-IT"/>
              </w:rPr>
              <w:lastRenderedPageBreak/>
              <w:t>loro svolgimento;</w:t>
            </w:r>
          </w:p>
          <w:p w:rsidR="009C28C1" w:rsidRDefault="00EC2985" w:rsidP="009C28C1">
            <w:pPr>
              <w:spacing w:after="0" w:line="240" w:lineRule="auto"/>
              <w:ind w:left="246" w:hanging="246"/>
              <w:jc w:val="left"/>
              <w:rPr>
                <w:rFonts w:ascii="Times New Roman" w:eastAsia="Times New Roman" w:hAnsi="Times New Roman" w:cs="Times New Roman"/>
                <w:sz w:val="24"/>
                <w:szCs w:val="24"/>
                <w:lang w:eastAsia="it-IT"/>
              </w:rPr>
            </w:pPr>
            <w:r w:rsidRPr="009C28C1">
              <w:rPr>
                <w:rFonts w:ascii="Times New Roman" w:eastAsia="Times New Roman" w:hAnsi="Times New Roman" w:cs="Times New Roman"/>
                <w:sz w:val="24"/>
                <w:szCs w:val="24"/>
                <w:lang w:eastAsia="it-IT"/>
              </w:rPr>
              <w:t>c) valuta l'efficienza, l'efficacia, gli impatti dei processi partecipativi;</w:t>
            </w:r>
          </w:p>
          <w:p w:rsidR="009C28C1" w:rsidRPr="009C28C1" w:rsidRDefault="00EC2985" w:rsidP="009C28C1">
            <w:pPr>
              <w:spacing w:after="0" w:line="240" w:lineRule="auto"/>
              <w:ind w:left="246" w:hanging="246"/>
              <w:jc w:val="left"/>
              <w:rPr>
                <w:rFonts w:ascii="Times New Roman" w:eastAsia="Times New Roman" w:hAnsi="Times New Roman" w:cs="Times New Roman"/>
                <w:sz w:val="24"/>
                <w:szCs w:val="24"/>
                <w:lang w:eastAsia="it-IT"/>
              </w:rPr>
            </w:pPr>
            <w:r w:rsidRPr="009C28C1">
              <w:rPr>
                <w:rFonts w:ascii="Times New Roman" w:eastAsia="Times New Roman" w:hAnsi="Times New Roman" w:cs="Times New Roman"/>
                <w:sz w:val="24"/>
                <w:szCs w:val="24"/>
                <w:lang w:eastAsia="it-IT"/>
              </w:rPr>
              <w:t>d) cura il rapporto annuale sulla propria attività e lo trasmette al Consiglio regionale che ne assicura adeguata pubblicità; il rapporto annuale riferisce, tra l'altro, sul rispetto e sul grado di attuazione degli esiti dei processi partecipativi ammessi a sostegno regionale;</w:t>
            </w:r>
          </w:p>
          <w:p w:rsidR="009C28C1" w:rsidRDefault="00EC2985" w:rsidP="009C28C1">
            <w:pPr>
              <w:spacing w:after="0" w:line="240" w:lineRule="auto"/>
              <w:ind w:left="246" w:hanging="246"/>
              <w:jc w:val="left"/>
              <w:rPr>
                <w:rFonts w:ascii="Times New Roman" w:eastAsia="Times New Roman" w:hAnsi="Times New Roman" w:cs="Times New Roman"/>
                <w:sz w:val="24"/>
                <w:szCs w:val="24"/>
                <w:lang w:eastAsia="it-IT"/>
              </w:rPr>
            </w:pPr>
            <w:r w:rsidRPr="009C28C1">
              <w:rPr>
                <w:rFonts w:ascii="Times New Roman" w:eastAsia="Times New Roman" w:hAnsi="Times New Roman" w:cs="Times New Roman"/>
                <w:sz w:val="24"/>
                <w:szCs w:val="24"/>
                <w:lang w:eastAsia="it-IT"/>
              </w:rPr>
              <w:t>e) assicura, anche in via telematica, la diffusione della documentazione e della conoscenza sui progetti presentati e sulle esperienze svolte, compresi i rapporti finali dei processi partecipativi;</w:t>
            </w:r>
          </w:p>
          <w:p w:rsidR="00EC2985" w:rsidRDefault="00EC2985" w:rsidP="009C28C1">
            <w:pPr>
              <w:spacing w:after="0" w:line="240" w:lineRule="auto"/>
              <w:ind w:left="246" w:hanging="246"/>
              <w:jc w:val="left"/>
              <w:rPr>
                <w:rFonts w:ascii="Times New Roman" w:eastAsia="Times New Roman" w:hAnsi="Times New Roman" w:cs="Times New Roman"/>
                <w:sz w:val="24"/>
                <w:szCs w:val="24"/>
                <w:lang w:eastAsia="it-IT"/>
              </w:rPr>
            </w:pPr>
            <w:r w:rsidRPr="009C28C1">
              <w:rPr>
                <w:rFonts w:ascii="Times New Roman" w:eastAsia="Times New Roman" w:hAnsi="Times New Roman" w:cs="Times New Roman"/>
                <w:sz w:val="24"/>
                <w:szCs w:val="24"/>
                <w:lang w:eastAsia="it-IT"/>
              </w:rPr>
              <w:t>f) promuove la cultura della partecipazione attraverso iniziative di comunicazione e di formazione.</w:t>
            </w:r>
          </w:p>
          <w:p w:rsidR="009C28C1" w:rsidRPr="009C28C1" w:rsidRDefault="009C28C1" w:rsidP="009C28C1">
            <w:pPr>
              <w:spacing w:after="0" w:line="240" w:lineRule="auto"/>
              <w:ind w:left="246" w:hanging="246"/>
              <w:jc w:val="left"/>
              <w:rPr>
                <w:rFonts w:ascii="Times New Roman" w:eastAsia="Times New Roman" w:hAnsi="Times New Roman" w:cs="Times New Roman"/>
                <w:sz w:val="24"/>
                <w:szCs w:val="24"/>
                <w:lang w:eastAsia="it-IT"/>
              </w:rPr>
            </w:pPr>
          </w:p>
          <w:p w:rsidR="00EC2985" w:rsidRPr="00EC2985" w:rsidRDefault="00EC2985" w:rsidP="009C28C1">
            <w:pPr>
              <w:spacing w:after="0"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2. La diffusione della documentazione e della conoscenza delle esperienze svolte contribuisce alla costruzione di un archivio e di una rete di conoscenza a supporto di tutte le attività di partecipazione.</w:t>
            </w:r>
          </w:p>
          <w:p w:rsidR="00EC2985" w:rsidRPr="00EC2985" w:rsidRDefault="00EC2985" w:rsidP="00EC2985">
            <w:pPr>
              <w:spacing w:before="100" w:beforeAutospacing="1" w:after="100" w:afterAutospacing="1"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 xml:space="preserve">3. La task </w:t>
            </w:r>
            <w:proofErr w:type="spellStart"/>
            <w:r w:rsidRPr="00EC2985">
              <w:rPr>
                <w:rFonts w:ascii="Times New Roman" w:eastAsia="Times New Roman" w:hAnsi="Times New Roman" w:cs="Times New Roman"/>
                <w:sz w:val="24"/>
                <w:szCs w:val="24"/>
                <w:lang w:eastAsia="it-IT"/>
              </w:rPr>
              <w:t>force</w:t>
            </w:r>
            <w:proofErr w:type="spellEnd"/>
            <w:r w:rsidRPr="00EC2985">
              <w:rPr>
                <w:rFonts w:ascii="Times New Roman" w:eastAsia="Times New Roman" w:hAnsi="Times New Roman" w:cs="Times New Roman"/>
                <w:sz w:val="24"/>
                <w:szCs w:val="24"/>
                <w:lang w:eastAsia="it-IT"/>
              </w:rPr>
              <w:t xml:space="preserve"> definisce le opportune intese con gli assessorati, le agenzie e gli enti strumentali della Regione, nell'ambito dei rispettivi compiti istituzionali, per attivare le necessarie forme di collaborazione fra gli uffici, ivi compresa l'utilizzazione dei dati documentali e statistici. </w:t>
            </w:r>
          </w:p>
          <w:p w:rsidR="00EC2985" w:rsidRPr="00EC2985" w:rsidRDefault="00EC2985" w:rsidP="009C28C1">
            <w:pPr>
              <w:spacing w:before="100" w:beforeAutospacing="1" w:after="100" w:afterAutospacing="1" w:line="240" w:lineRule="auto"/>
              <w:rPr>
                <w:rFonts w:ascii="Times New Roman" w:eastAsia="Times New Roman" w:hAnsi="Times New Roman" w:cs="Times New Roman"/>
                <w:b/>
                <w:sz w:val="24"/>
                <w:szCs w:val="24"/>
                <w:lang w:eastAsia="it-IT"/>
              </w:rPr>
            </w:pPr>
            <w:r w:rsidRPr="00EC2985">
              <w:rPr>
                <w:rFonts w:ascii="Times New Roman" w:eastAsia="Times New Roman" w:hAnsi="Times New Roman" w:cs="Times New Roman"/>
                <w:sz w:val="24"/>
                <w:szCs w:val="24"/>
                <w:lang w:eastAsia="it-IT"/>
              </w:rPr>
              <w:t> </w:t>
            </w:r>
            <w:r w:rsidRPr="00EC2985">
              <w:rPr>
                <w:rFonts w:ascii="Times New Roman" w:eastAsia="Times New Roman" w:hAnsi="Times New Roman" w:cs="Times New Roman"/>
                <w:b/>
                <w:sz w:val="24"/>
                <w:szCs w:val="24"/>
                <w:lang w:eastAsia="it-IT"/>
              </w:rPr>
              <w:t>Art. 9</w:t>
            </w:r>
            <w:r w:rsidR="00371D09" w:rsidRPr="00371D09">
              <w:rPr>
                <w:rFonts w:ascii="Times New Roman" w:eastAsia="Times New Roman" w:hAnsi="Times New Roman" w:cs="Times New Roman"/>
                <w:b/>
                <w:sz w:val="24"/>
                <w:szCs w:val="24"/>
                <w:lang w:eastAsia="it-IT"/>
              </w:rPr>
              <w:t xml:space="preserve"> </w:t>
            </w:r>
            <w:r w:rsidRPr="00EC2985">
              <w:rPr>
                <w:rFonts w:ascii="Times New Roman" w:eastAsia="Times New Roman" w:hAnsi="Times New Roman" w:cs="Times New Roman"/>
                <w:b/>
                <w:sz w:val="24"/>
                <w:szCs w:val="24"/>
                <w:lang w:eastAsia="it-IT"/>
              </w:rPr>
              <w:t xml:space="preserve">Attività di mediazione finalizzata alla partecipazione della task </w:t>
            </w:r>
            <w:proofErr w:type="spellStart"/>
            <w:r w:rsidRPr="00EC2985">
              <w:rPr>
                <w:rFonts w:ascii="Times New Roman" w:eastAsia="Times New Roman" w:hAnsi="Times New Roman" w:cs="Times New Roman"/>
                <w:b/>
                <w:sz w:val="24"/>
                <w:szCs w:val="24"/>
                <w:lang w:eastAsia="it-IT"/>
              </w:rPr>
              <w:t>force</w:t>
            </w:r>
            <w:proofErr w:type="spellEnd"/>
          </w:p>
          <w:p w:rsidR="00EC2985" w:rsidRPr="00EC2985" w:rsidRDefault="00EC2985" w:rsidP="00EC2985">
            <w:pPr>
              <w:spacing w:before="100" w:beforeAutospacing="1" w:after="100" w:afterAutospacing="1"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 xml:space="preserve">1. La task </w:t>
            </w:r>
            <w:proofErr w:type="spellStart"/>
            <w:r w:rsidRPr="00EC2985">
              <w:rPr>
                <w:rFonts w:ascii="Times New Roman" w:eastAsia="Times New Roman" w:hAnsi="Times New Roman" w:cs="Times New Roman"/>
                <w:sz w:val="24"/>
                <w:szCs w:val="24"/>
                <w:lang w:eastAsia="it-IT"/>
              </w:rPr>
              <w:t>force</w:t>
            </w:r>
            <w:proofErr w:type="spellEnd"/>
            <w:r w:rsidRPr="00EC2985">
              <w:rPr>
                <w:rFonts w:ascii="Times New Roman" w:eastAsia="Times New Roman" w:hAnsi="Times New Roman" w:cs="Times New Roman"/>
                <w:sz w:val="24"/>
                <w:szCs w:val="24"/>
                <w:lang w:eastAsia="it-IT"/>
              </w:rPr>
              <w:t xml:space="preserve"> può svolgere un ruolo di mediazione tra cittadini richiedenti e l'ente interessato, finalizzata alla promozione dei progetti di partecipazione, in particolare nei casi in cui il progetto sia di notevole rilievo ed abbia ottenuto l'adesione formale delle percentuali minime di residenti nell'ambito territoriale di una o più province, comuni, circoscrizioni comunali, entro i quali è proposto di svolgere il progetto partecipativo. La conclusione dell'attività di mediazione è resa pubblica dalla task </w:t>
            </w:r>
            <w:proofErr w:type="spellStart"/>
            <w:r w:rsidRPr="00EC2985">
              <w:rPr>
                <w:rFonts w:ascii="Times New Roman" w:eastAsia="Times New Roman" w:hAnsi="Times New Roman" w:cs="Times New Roman"/>
                <w:sz w:val="24"/>
                <w:szCs w:val="24"/>
                <w:lang w:eastAsia="it-IT"/>
              </w:rPr>
              <w:t>force</w:t>
            </w:r>
            <w:proofErr w:type="spellEnd"/>
            <w:r w:rsidRPr="00EC2985">
              <w:rPr>
                <w:rFonts w:ascii="Times New Roman" w:eastAsia="Times New Roman" w:hAnsi="Times New Roman" w:cs="Times New Roman"/>
                <w:sz w:val="24"/>
                <w:szCs w:val="24"/>
                <w:lang w:eastAsia="it-IT"/>
              </w:rPr>
              <w:t xml:space="preserve"> mediante l'utilizzo di propri strumenti informativi, anche in via telematica. </w:t>
            </w:r>
          </w:p>
          <w:p w:rsidR="00EC2985" w:rsidRPr="00EC2985" w:rsidRDefault="00EC2985" w:rsidP="003D0875">
            <w:pPr>
              <w:spacing w:before="100" w:beforeAutospacing="1" w:after="100" w:afterAutospacing="1" w:line="240" w:lineRule="auto"/>
              <w:jc w:val="center"/>
              <w:rPr>
                <w:rFonts w:ascii="Times New Roman" w:eastAsia="Times New Roman" w:hAnsi="Times New Roman" w:cs="Times New Roman"/>
                <w:b/>
                <w:sz w:val="24"/>
                <w:szCs w:val="24"/>
                <w:lang w:eastAsia="it-IT"/>
              </w:rPr>
            </w:pPr>
            <w:r w:rsidRPr="00EC2985">
              <w:rPr>
                <w:rFonts w:ascii="Times New Roman" w:eastAsia="Times New Roman" w:hAnsi="Times New Roman" w:cs="Times New Roman"/>
                <w:b/>
                <w:sz w:val="24"/>
                <w:szCs w:val="24"/>
                <w:highlight w:val="yellow"/>
                <w:lang w:eastAsia="it-IT"/>
              </w:rPr>
              <w:lastRenderedPageBreak/>
              <w:t>Capo III</w:t>
            </w:r>
            <w:r w:rsidRPr="00EC2985">
              <w:rPr>
                <w:rFonts w:ascii="Times New Roman" w:eastAsia="Times New Roman" w:hAnsi="Times New Roman" w:cs="Times New Roman"/>
                <w:b/>
                <w:sz w:val="24"/>
                <w:szCs w:val="24"/>
                <w:highlight w:val="yellow"/>
                <w:lang w:eastAsia="it-IT"/>
              </w:rPr>
              <w:br/>
              <w:t>Dibattito pubblico sulle grandi opere, la pianificazione territoriale ed economica</w:t>
            </w:r>
          </w:p>
          <w:p w:rsidR="00EC2985" w:rsidRPr="00EC2985" w:rsidRDefault="00EC2985" w:rsidP="00EC2985">
            <w:pPr>
              <w:spacing w:before="100" w:beforeAutospacing="1" w:after="100" w:afterAutospacing="1" w:line="240" w:lineRule="auto"/>
              <w:jc w:val="left"/>
              <w:rPr>
                <w:rFonts w:ascii="Times New Roman" w:eastAsia="Times New Roman" w:hAnsi="Times New Roman" w:cs="Times New Roman"/>
                <w:b/>
                <w:sz w:val="24"/>
                <w:szCs w:val="24"/>
                <w:lang w:eastAsia="it-IT"/>
              </w:rPr>
            </w:pPr>
            <w:r w:rsidRPr="00EC2985">
              <w:rPr>
                <w:rFonts w:ascii="Times New Roman" w:eastAsia="Times New Roman" w:hAnsi="Times New Roman" w:cs="Times New Roman"/>
                <w:b/>
                <w:sz w:val="24"/>
                <w:szCs w:val="24"/>
                <w:lang w:eastAsia="it-IT"/>
              </w:rPr>
              <w:t>Art. 10</w:t>
            </w:r>
            <w:r w:rsidR="003D0875">
              <w:rPr>
                <w:rFonts w:ascii="Times New Roman" w:eastAsia="Times New Roman" w:hAnsi="Times New Roman" w:cs="Times New Roman"/>
                <w:b/>
                <w:sz w:val="24"/>
                <w:szCs w:val="24"/>
                <w:lang w:eastAsia="it-IT"/>
              </w:rPr>
              <w:t xml:space="preserve">  </w:t>
            </w:r>
            <w:r w:rsidRPr="00EC2985">
              <w:rPr>
                <w:rFonts w:ascii="Times New Roman" w:eastAsia="Times New Roman" w:hAnsi="Times New Roman" w:cs="Times New Roman"/>
                <w:b/>
                <w:sz w:val="24"/>
                <w:szCs w:val="24"/>
                <w:lang w:eastAsia="it-IT"/>
              </w:rPr>
              <w:t>Definizione</w:t>
            </w:r>
          </w:p>
          <w:p w:rsidR="00EC2985" w:rsidRPr="00EC2985" w:rsidRDefault="00EC2985" w:rsidP="00EC2985">
            <w:pPr>
              <w:spacing w:before="100" w:beforeAutospacing="1" w:after="100" w:afterAutospacing="1"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 xml:space="preserve">1. Per i grandi interventi con possibili rilevanti impatti di natura ambientale, territoriale, sociale ed economica e per la pianificazione regionale urbanistica ed economica la task </w:t>
            </w:r>
            <w:proofErr w:type="spellStart"/>
            <w:r w:rsidRPr="00EC2985">
              <w:rPr>
                <w:rFonts w:ascii="Times New Roman" w:eastAsia="Times New Roman" w:hAnsi="Times New Roman" w:cs="Times New Roman"/>
                <w:sz w:val="24"/>
                <w:szCs w:val="24"/>
                <w:lang w:eastAsia="it-IT"/>
              </w:rPr>
              <w:t>force</w:t>
            </w:r>
            <w:proofErr w:type="spellEnd"/>
            <w:r w:rsidRPr="00EC2985">
              <w:rPr>
                <w:rFonts w:ascii="Times New Roman" w:eastAsia="Times New Roman" w:hAnsi="Times New Roman" w:cs="Times New Roman"/>
                <w:sz w:val="24"/>
                <w:szCs w:val="24"/>
                <w:lang w:eastAsia="it-IT"/>
              </w:rPr>
              <w:t xml:space="preserve"> può organizzare un dibattito pubblico sugli obiettivi e le caratteristiche dei progetti nella fase antecedente a qualsiasi atto amministrativo inerente il progetto preliminare.</w:t>
            </w:r>
          </w:p>
          <w:p w:rsidR="00EC2985" w:rsidRPr="00EC2985" w:rsidRDefault="00EC2985" w:rsidP="00EC2985">
            <w:pPr>
              <w:spacing w:before="100" w:beforeAutospacing="1" w:after="100" w:afterAutospacing="1"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 xml:space="preserve">2. Il dibattito pubblico può essere organizzato anche nelle fasi successive a quella di cui al comma 1 soltanto su richiesta del soggetto pubblico cui compete la realizzazione del grande intervento. </w:t>
            </w:r>
          </w:p>
          <w:p w:rsidR="00EC2985" w:rsidRPr="00EC2985" w:rsidRDefault="00EC2985" w:rsidP="00371D09">
            <w:pPr>
              <w:spacing w:before="100" w:beforeAutospacing="1" w:after="100" w:afterAutospacing="1" w:line="240" w:lineRule="auto"/>
              <w:jc w:val="left"/>
              <w:rPr>
                <w:rFonts w:ascii="Times New Roman" w:eastAsia="Times New Roman" w:hAnsi="Times New Roman" w:cs="Times New Roman"/>
                <w:b/>
                <w:sz w:val="24"/>
                <w:szCs w:val="24"/>
                <w:lang w:eastAsia="it-IT"/>
              </w:rPr>
            </w:pPr>
            <w:r w:rsidRPr="00EC2985">
              <w:rPr>
                <w:rFonts w:ascii="Times New Roman" w:eastAsia="Times New Roman" w:hAnsi="Times New Roman" w:cs="Times New Roman"/>
                <w:sz w:val="24"/>
                <w:szCs w:val="24"/>
                <w:lang w:eastAsia="it-IT"/>
              </w:rPr>
              <w:t> </w:t>
            </w:r>
            <w:r w:rsidRPr="00EC2985">
              <w:rPr>
                <w:rFonts w:ascii="Times New Roman" w:eastAsia="Times New Roman" w:hAnsi="Times New Roman" w:cs="Times New Roman"/>
                <w:b/>
                <w:sz w:val="24"/>
                <w:szCs w:val="24"/>
                <w:lang w:eastAsia="it-IT"/>
              </w:rPr>
              <w:t>Art. 11</w:t>
            </w:r>
            <w:r w:rsidR="003D0875">
              <w:rPr>
                <w:rFonts w:ascii="Times New Roman" w:eastAsia="Times New Roman" w:hAnsi="Times New Roman" w:cs="Times New Roman"/>
                <w:b/>
                <w:sz w:val="24"/>
                <w:szCs w:val="24"/>
                <w:lang w:eastAsia="it-IT"/>
              </w:rPr>
              <w:t xml:space="preserve">   </w:t>
            </w:r>
            <w:r w:rsidRPr="00EC2985">
              <w:rPr>
                <w:rFonts w:ascii="Times New Roman" w:eastAsia="Times New Roman" w:hAnsi="Times New Roman" w:cs="Times New Roman"/>
                <w:b/>
                <w:sz w:val="24"/>
                <w:szCs w:val="24"/>
                <w:lang w:eastAsia="it-IT"/>
              </w:rPr>
              <w:t>Domanda e ammissione</w:t>
            </w:r>
          </w:p>
          <w:p w:rsidR="009C28C1" w:rsidRDefault="00EC2985" w:rsidP="00371D09">
            <w:pPr>
              <w:spacing w:before="100" w:beforeAutospacing="1" w:after="100" w:afterAutospacing="1"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1. La domanda di organizzare un dibattito pubblico può essere avanzata da:</w:t>
            </w:r>
          </w:p>
          <w:p w:rsidR="00371D09" w:rsidRDefault="00EC2985" w:rsidP="009C28C1">
            <w:pPr>
              <w:spacing w:after="0" w:line="240" w:lineRule="auto"/>
              <w:ind w:left="246" w:hanging="246"/>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a) il soggetto proponente il grande intervento, pubblico o privato;</w:t>
            </w:r>
          </w:p>
          <w:p w:rsidR="009C28C1" w:rsidRDefault="00EC2985" w:rsidP="009C28C1">
            <w:pPr>
              <w:spacing w:after="0" w:line="240" w:lineRule="auto"/>
              <w:ind w:left="246" w:hanging="246"/>
              <w:jc w:val="left"/>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b) il soggetto che contribuisce alla realizzazione dell'intervento;</w:t>
            </w:r>
          </w:p>
          <w:p w:rsidR="009C28C1" w:rsidRDefault="00EC2985" w:rsidP="009C28C1">
            <w:pPr>
              <w:spacing w:after="0" w:line="240" w:lineRule="auto"/>
              <w:ind w:left="246" w:hanging="246"/>
              <w:jc w:val="left"/>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c) gli enti locali territorialmente coinvolti:</w:t>
            </w:r>
          </w:p>
          <w:p w:rsidR="00EC2985" w:rsidRPr="00EC2985" w:rsidRDefault="00EC2985" w:rsidP="009C28C1">
            <w:pPr>
              <w:spacing w:after="0" w:line="240" w:lineRule="auto"/>
              <w:ind w:left="246" w:hanging="246"/>
              <w:jc w:val="left"/>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d) almeno lo 0,50 per cento dei cittadini, degli stranieri o degli apolidi che hanno compiuto sedici anni, regolarmente residenti nella Regione, anche su iniziativa di associazioni e comitati.</w:t>
            </w:r>
          </w:p>
          <w:p w:rsidR="008A6E4A" w:rsidRDefault="00EC2985" w:rsidP="008A6E4A">
            <w:pPr>
              <w:spacing w:after="0"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 xml:space="preserve">2. La task </w:t>
            </w:r>
            <w:proofErr w:type="spellStart"/>
            <w:r w:rsidRPr="00EC2985">
              <w:rPr>
                <w:rFonts w:ascii="Times New Roman" w:eastAsia="Times New Roman" w:hAnsi="Times New Roman" w:cs="Times New Roman"/>
                <w:sz w:val="24"/>
                <w:szCs w:val="24"/>
                <w:lang w:eastAsia="it-IT"/>
              </w:rPr>
              <w:t>force</w:t>
            </w:r>
            <w:proofErr w:type="spellEnd"/>
            <w:r w:rsidRPr="00EC2985">
              <w:rPr>
                <w:rFonts w:ascii="Times New Roman" w:eastAsia="Times New Roman" w:hAnsi="Times New Roman" w:cs="Times New Roman"/>
                <w:sz w:val="24"/>
                <w:szCs w:val="24"/>
                <w:lang w:eastAsia="it-IT"/>
              </w:rPr>
              <w:t xml:space="preserve"> provvede con atto motivato entro trenta giorni dalla presentazione della domanda, dopo aver acquisito il parere degli enti pubblici interessati e dei delegati dei proponenti; decorsi i trenta giorni il parere si intende acquisito.</w:t>
            </w:r>
          </w:p>
          <w:p w:rsidR="008A6E4A" w:rsidRDefault="00EC2985" w:rsidP="008A6E4A">
            <w:pPr>
              <w:spacing w:after="0"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 xml:space="preserve">3. La task </w:t>
            </w:r>
            <w:proofErr w:type="spellStart"/>
            <w:r w:rsidRPr="00EC2985">
              <w:rPr>
                <w:rFonts w:ascii="Times New Roman" w:eastAsia="Times New Roman" w:hAnsi="Times New Roman" w:cs="Times New Roman"/>
                <w:sz w:val="24"/>
                <w:szCs w:val="24"/>
                <w:lang w:eastAsia="it-IT"/>
              </w:rPr>
              <w:t>force</w:t>
            </w:r>
            <w:proofErr w:type="spellEnd"/>
            <w:r w:rsidRPr="00EC2985">
              <w:rPr>
                <w:rFonts w:ascii="Times New Roman" w:eastAsia="Times New Roman" w:hAnsi="Times New Roman" w:cs="Times New Roman"/>
                <w:sz w:val="24"/>
                <w:szCs w:val="24"/>
                <w:lang w:eastAsia="it-IT"/>
              </w:rPr>
              <w:t xml:space="preserve"> può chiedere ai proponenti approfondimenti e documentazione di carattere tecnico sul progetto sul quale s'intende attivare il processo partecipativo.</w:t>
            </w:r>
          </w:p>
          <w:p w:rsidR="00EC2985" w:rsidRPr="00EC2985" w:rsidRDefault="00EC2985" w:rsidP="008A6E4A">
            <w:pPr>
              <w:spacing w:after="0"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 xml:space="preserve">4. Ai fini dell'accoglimento </w:t>
            </w:r>
            <w:r w:rsidR="008A6E4A">
              <w:rPr>
                <w:rFonts w:ascii="Times New Roman" w:eastAsia="Times New Roman" w:hAnsi="Times New Roman" w:cs="Times New Roman"/>
                <w:sz w:val="24"/>
                <w:szCs w:val="24"/>
                <w:lang w:eastAsia="it-IT"/>
              </w:rPr>
              <w:t>d</w:t>
            </w:r>
            <w:r w:rsidRPr="00EC2985">
              <w:rPr>
                <w:rFonts w:ascii="Times New Roman" w:eastAsia="Times New Roman" w:hAnsi="Times New Roman" w:cs="Times New Roman"/>
                <w:sz w:val="24"/>
                <w:szCs w:val="24"/>
                <w:lang w:eastAsia="it-IT"/>
              </w:rPr>
              <w:t xml:space="preserve">ella domanda, la task </w:t>
            </w:r>
            <w:proofErr w:type="spellStart"/>
            <w:r w:rsidRPr="00EC2985">
              <w:rPr>
                <w:rFonts w:ascii="Times New Roman" w:eastAsia="Times New Roman" w:hAnsi="Times New Roman" w:cs="Times New Roman"/>
                <w:sz w:val="24"/>
                <w:szCs w:val="24"/>
                <w:lang w:eastAsia="it-IT"/>
              </w:rPr>
              <w:t>force</w:t>
            </w:r>
            <w:proofErr w:type="spellEnd"/>
            <w:r w:rsidRPr="00EC2985">
              <w:rPr>
                <w:rFonts w:ascii="Times New Roman" w:eastAsia="Times New Roman" w:hAnsi="Times New Roman" w:cs="Times New Roman"/>
                <w:sz w:val="24"/>
                <w:szCs w:val="24"/>
                <w:lang w:eastAsia="it-IT"/>
              </w:rPr>
              <w:t xml:space="preserve"> valuta se l'impatto dell'intervento è rilevante e verifica che non sia stato adottato alcun atto amministrativo inerente il progetto </w:t>
            </w:r>
            <w:r w:rsidRPr="00EC2985">
              <w:rPr>
                <w:rFonts w:ascii="Times New Roman" w:eastAsia="Times New Roman" w:hAnsi="Times New Roman" w:cs="Times New Roman"/>
                <w:sz w:val="24"/>
                <w:szCs w:val="24"/>
                <w:lang w:eastAsia="it-IT"/>
              </w:rPr>
              <w:lastRenderedPageBreak/>
              <w:t xml:space="preserve">preliminare. </w:t>
            </w:r>
          </w:p>
          <w:p w:rsidR="00EC2985" w:rsidRPr="00EC2985" w:rsidRDefault="00EC2985" w:rsidP="009C28C1">
            <w:pPr>
              <w:spacing w:before="100" w:beforeAutospacing="1" w:after="100" w:afterAutospacing="1" w:line="240" w:lineRule="auto"/>
              <w:jc w:val="left"/>
              <w:rPr>
                <w:rFonts w:ascii="Times New Roman" w:eastAsia="Times New Roman" w:hAnsi="Times New Roman" w:cs="Times New Roman"/>
                <w:b/>
                <w:sz w:val="24"/>
                <w:szCs w:val="24"/>
                <w:lang w:eastAsia="it-IT"/>
              </w:rPr>
            </w:pPr>
            <w:r w:rsidRPr="00EC2985">
              <w:rPr>
                <w:rFonts w:ascii="Times New Roman" w:eastAsia="Times New Roman" w:hAnsi="Times New Roman" w:cs="Times New Roman"/>
                <w:sz w:val="24"/>
                <w:szCs w:val="24"/>
                <w:lang w:eastAsia="it-IT"/>
              </w:rPr>
              <w:t> </w:t>
            </w:r>
            <w:r w:rsidRPr="00EC2985">
              <w:rPr>
                <w:rFonts w:ascii="Times New Roman" w:eastAsia="Times New Roman" w:hAnsi="Times New Roman" w:cs="Times New Roman"/>
                <w:b/>
                <w:sz w:val="24"/>
                <w:szCs w:val="24"/>
                <w:lang w:eastAsia="it-IT"/>
              </w:rPr>
              <w:t>Art. 12</w:t>
            </w:r>
            <w:r w:rsidR="003D0875">
              <w:rPr>
                <w:rFonts w:ascii="Times New Roman" w:eastAsia="Times New Roman" w:hAnsi="Times New Roman" w:cs="Times New Roman"/>
                <w:b/>
                <w:sz w:val="24"/>
                <w:szCs w:val="24"/>
                <w:lang w:eastAsia="it-IT"/>
              </w:rPr>
              <w:t xml:space="preserve">  </w:t>
            </w:r>
            <w:r w:rsidRPr="00EC2985">
              <w:rPr>
                <w:rFonts w:ascii="Times New Roman" w:eastAsia="Times New Roman" w:hAnsi="Times New Roman" w:cs="Times New Roman"/>
                <w:b/>
                <w:sz w:val="24"/>
                <w:szCs w:val="24"/>
                <w:lang w:eastAsia="it-IT"/>
              </w:rPr>
              <w:t>Svolgimento del dibattito pubblico</w:t>
            </w:r>
          </w:p>
          <w:p w:rsidR="008A6E4A" w:rsidRDefault="00EC2985" w:rsidP="008A6E4A">
            <w:pPr>
              <w:spacing w:after="0" w:line="240" w:lineRule="auto"/>
              <w:jc w:val="left"/>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 xml:space="preserve">1. Con lo stesso atto che accoglie la domanda di dibattito pubblico, la task </w:t>
            </w:r>
            <w:proofErr w:type="spellStart"/>
            <w:r w:rsidRPr="00EC2985">
              <w:rPr>
                <w:rFonts w:ascii="Times New Roman" w:eastAsia="Times New Roman" w:hAnsi="Times New Roman" w:cs="Times New Roman"/>
                <w:sz w:val="24"/>
                <w:szCs w:val="24"/>
                <w:lang w:eastAsia="it-IT"/>
              </w:rPr>
              <w:t>force</w:t>
            </w:r>
            <w:proofErr w:type="spellEnd"/>
            <w:r w:rsidRPr="00EC2985">
              <w:rPr>
                <w:rFonts w:ascii="Times New Roman" w:eastAsia="Times New Roman" w:hAnsi="Times New Roman" w:cs="Times New Roman"/>
                <w:sz w:val="24"/>
                <w:szCs w:val="24"/>
                <w:lang w:eastAsia="it-IT"/>
              </w:rPr>
              <w:t xml:space="preserve"> ne dispone l'apertura e:</w:t>
            </w:r>
            <w:r w:rsidRPr="00EC2985">
              <w:rPr>
                <w:rFonts w:ascii="Times New Roman" w:eastAsia="Times New Roman" w:hAnsi="Times New Roman" w:cs="Times New Roman"/>
                <w:sz w:val="24"/>
                <w:szCs w:val="24"/>
                <w:lang w:eastAsia="it-IT"/>
              </w:rPr>
              <w:br/>
            </w:r>
          </w:p>
          <w:p w:rsidR="008A6E4A" w:rsidRDefault="00EC2985" w:rsidP="008A6E4A">
            <w:pPr>
              <w:spacing w:after="0" w:line="240" w:lineRule="auto"/>
              <w:ind w:left="246" w:hanging="246"/>
              <w:jc w:val="left"/>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a) stabilisce la durata del dibattito, non superiore a nove mesi, salvo proroghe motivate per non oltre tre mesi;</w:t>
            </w:r>
          </w:p>
          <w:p w:rsidR="008A6E4A" w:rsidRDefault="00EC2985" w:rsidP="008A6E4A">
            <w:pPr>
              <w:spacing w:after="0" w:line="240" w:lineRule="auto"/>
              <w:ind w:left="246" w:hanging="246"/>
              <w:jc w:val="left"/>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b) stabilisce le fasi dei dibattito in modo da garantire la massima informazione tra gli abitanti coinvolti, promuovere la partecipazione ed assicurare l'imparzialità della conduzione, la piena parità di espressione e di accesso ai lu</w:t>
            </w:r>
            <w:r w:rsidR="008A6E4A">
              <w:rPr>
                <w:rFonts w:ascii="Times New Roman" w:eastAsia="Times New Roman" w:hAnsi="Times New Roman" w:cs="Times New Roman"/>
                <w:sz w:val="24"/>
                <w:szCs w:val="24"/>
                <w:lang w:eastAsia="it-IT"/>
              </w:rPr>
              <w:t>oghi e ai momenti di dibattito.</w:t>
            </w:r>
          </w:p>
          <w:p w:rsidR="00EC2985" w:rsidRDefault="00EC2985" w:rsidP="008A6E4A">
            <w:pPr>
              <w:spacing w:after="0" w:line="240" w:lineRule="auto"/>
              <w:ind w:left="246" w:hanging="246"/>
              <w:jc w:val="left"/>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c) nomina il responsabile del dibattito pubblico individuandolo fra soggetti esperti nelle metodologie e nelle pratiche partecipative, definendone gli specifici compiti.</w:t>
            </w:r>
          </w:p>
          <w:p w:rsidR="008A6E4A" w:rsidRPr="00EC2985" w:rsidRDefault="008A6E4A" w:rsidP="008A6E4A">
            <w:pPr>
              <w:spacing w:after="0" w:line="240" w:lineRule="auto"/>
              <w:ind w:left="246" w:hanging="246"/>
              <w:jc w:val="left"/>
              <w:rPr>
                <w:rFonts w:ascii="Times New Roman" w:eastAsia="Times New Roman" w:hAnsi="Times New Roman" w:cs="Times New Roman"/>
                <w:sz w:val="24"/>
                <w:szCs w:val="24"/>
                <w:lang w:eastAsia="it-IT"/>
              </w:rPr>
            </w:pPr>
          </w:p>
          <w:p w:rsidR="00EC2985" w:rsidRPr="00EC2985" w:rsidRDefault="00EC2985" w:rsidP="008A6E4A">
            <w:pPr>
              <w:spacing w:after="0"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2. L'atto di cui all'articolo 11, comma 2, è pubblicato sul Bollettino ufficiale della Regione autonoma della Sardegna (BURAS) e comunicato alla competente Commissione consiliare.</w:t>
            </w:r>
          </w:p>
          <w:p w:rsidR="00EC2985" w:rsidRPr="00EC2985" w:rsidRDefault="00EC2985" w:rsidP="00EC2985">
            <w:pPr>
              <w:spacing w:before="100" w:beforeAutospacing="1" w:after="100" w:afterAutospacing="1"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3. L'apertura del dibattito pubblico sospende l'adozione o l'attuazione degli atti amministrativi di competenza regionale connessi all'intervento oggetto del dibattito pubblico per i tempi massimi previsti dalla presente legge.</w:t>
            </w:r>
          </w:p>
          <w:p w:rsidR="00EC2985" w:rsidRPr="00EC2985" w:rsidRDefault="00EC2985" w:rsidP="00EC2985">
            <w:pPr>
              <w:spacing w:before="100" w:beforeAutospacing="1" w:after="100" w:afterAutospacing="1"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4. Per gli atti amministrativi di competenza di enti locali, la sospensione opera nel caso in cui l'ente interessato abbia sottoscritto il protocollo di cui all'articolo 21 o comunque qualora l'ente decida in tal senso. La sospensione è relativa agli atti la cui adozione o attuazione può prefigurare una decisione che anticipi o pregiudichi l'esito del dibattito pubblico.</w:t>
            </w:r>
          </w:p>
          <w:p w:rsidR="00EC2985" w:rsidRPr="00EC2985" w:rsidRDefault="00EC2985" w:rsidP="00EC2985">
            <w:pPr>
              <w:spacing w:before="100" w:beforeAutospacing="1" w:after="100" w:afterAutospacing="1"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 xml:space="preserve">5. La task </w:t>
            </w:r>
            <w:proofErr w:type="spellStart"/>
            <w:r w:rsidRPr="00EC2985">
              <w:rPr>
                <w:rFonts w:ascii="Times New Roman" w:eastAsia="Times New Roman" w:hAnsi="Times New Roman" w:cs="Times New Roman"/>
                <w:sz w:val="24"/>
                <w:szCs w:val="24"/>
                <w:lang w:eastAsia="it-IT"/>
              </w:rPr>
              <w:t>force</w:t>
            </w:r>
            <w:proofErr w:type="spellEnd"/>
            <w:r w:rsidRPr="00EC2985">
              <w:rPr>
                <w:rFonts w:ascii="Times New Roman" w:eastAsia="Times New Roman" w:hAnsi="Times New Roman" w:cs="Times New Roman"/>
                <w:sz w:val="24"/>
                <w:szCs w:val="24"/>
                <w:lang w:eastAsia="it-IT"/>
              </w:rPr>
              <w:t xml:space="preserve"> indica gli atti amministrativi che è necessario sospendere ai sensi dei commi 3 e 4.</w:t>
            </w:r>
          </w:p>
          <w:p w:rsidR="00EC2985" w:rsidRPr="00EC2985" w:rsidRDefault="00EC2985" w:rsidP="00EC2985">
            <w:pPr>
              <w:spacing w:before="100" w:beforeAutospacing="1" w:after="100" w:afterAutospacing="1"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 xml:space="preserve">6. Nel caso in cui il dibattito pubblico </w:t>
            </w:r>
            <w:r w:rsidRPr="00EC2985">
              <w:rPr>
                <w:rFonts w:ascii="Times New Roman" w:eastAsia="Times New Roman" w:hAnsi="Times New Roman" w:cs="Times New Roman"/>
                <w:sz w:val="24"/>
                <w:szCs w:val="24"/>
                <w:lang w:eastAsia="it-IT"/>
              </w:rPr>
              <w:lastRenderedPageBreak/>
              <w:t xml:space="preserve">intervenga in una fase successiva all'adozione di atti inerenti il progetto preliminare, la sospensione non concerne gli atti regionali o locali da adottarsi entro termini perentori previsti da leggi statali ovvero derivanti da obblighi comunitari. </w:t>
            </w:r>
          </w:p>
          <w:p w:rsidR="00EC2985" w:rsidRPr="00EC2985" w:rsidRDefault="00EC2985" w:rsidP="003D0875">
            <w:pPr>
              <w:spacing w:before="100" w:beforeAutospacing="1" w:after="100" w:afterAutospacing="1" w:line="240" w:lineRule="auto"/>
              <w:rPr>
                <w:rFonts w:ascii="Times New Roman" w:eastAsia="Times New Roman" w:hAnsi="Times New Roman" w:cs="Times New Roman"/>
                <w:b/>
                <w:sz w:val="24"/>
                <w:szCs w:val="24"/>
                <w:lang w:eastAsia="it-IT"/>
              </w:rPr>
            </w:pPr>
            <w:r w:rsidRPr="00EC2985">
              <w:rPr>
                <w:rFonts w:ascii="Times New Roman" w:eastAsia="Times New Roman" w:hAnsi="Times New Roman" w:cs="Times New Roman"/>
                <w:sz w:val="24"/>
                <w:szCs w:val="24"/>
                <w:lang w:eastAsia="it-IT"/>
              </w:rPr>
              <w:t> </w:t>
            </w:r>
            <w:r w:rsidRPr="00EC2985">
              <w:rPr>
                <w:rFonts w:ascii="Times New Roman" w:eastAsia="Times New Roman" w:hAnsi="Times New Roman" w:cs="Times New Roman"/>
                <w:b/>
                <w:sz w:val="24"/>
                <w:szCs w:val="24"/>
                <w:lang w:eastAsia="it-IT"/>
              </w:rPr>
              <w:t>Art. 13</w:t>
            </w:r>
            <w:r w:rsidR="003D0875">
              <w:rPr>
                <w:rFonts w:ascii="Times New Roman" w:eastAsia="Times New Roman" w:hAnsi="Times New Roman" w:cs="Times New Roman"/>
                <w:b/>
                <w:sz w:val="24"/>
                <w:szCs w:val="24"/>
                <w:lang w:eastAsia="it-IT"/>
              </w:rPr>
              <w:t xml:space="preserve">  </w:t>
            </w:r>
            <w:r w:rsidRPr="00EC2985">
              <w:rPr>
                <w:rFonts w:ascii="Times New Roman" w:eastAsia="Times New Roman" w:hAnsi="Times New Roman" w:cs="Times New Roman"/>
                <w:b/>
                <w:sz w:val="24"/>
                <w:szCs w:val="24"/>
                <w:lang w:eastAsia="it-IT"/>
              </w:rPr>
              <w:t>Conclusione del dibattito pubblico</w:t>
            </w:r>
          </w:p>
          <w:p w:rsidR="00EC2985" w:rsidRPr="00EC2985" w:rsidRDefault="00EC2985" w:rsidP="00EC2985">
            <w:pPr>
              <w:spacing w:before="100" w:beforeAutospacing="1" w:after="100" w:afterAutospacing="1"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 xml:space="preserve">1. Al termine del dibattito pubblico il responsabile consegna alla task </w:t>
            </w:r>
            <w:proofErr w:type="spellStart"/>
            <w:r w:rsidRPr="00EC2985">
              <w:rPr>
                <w:rFonts w:ascii="Times New Roman" w:eastAsia="Times New Roman" w:hAnsi="Times New Roman" w:cs="Times New Roman"/>
                <w:sz w:val="24"/>
                <w:szCs w:val="24"/>
                <w:lang w:eastAsia="it-IT"/>
              </w:rPr>
              <w:t>force</w:t>
            </w:r>
            <w:proofErr w:type="spellEnd"/>
            <w:r w:rsidRPr="00EC2985">
              <w:rPr>
                <w:rFonts w:ascii="Times New Roman" w:eastAsia="Times New Roman" w:hAnsi="Times New Roman" w:cs="Times New Roman"/>
                <w:sz w:val="24"/>
                <w:szCs w:val="24"/>
                <w:lang w:eastAsia="it-IT"/>
              </w:rPr>
              <w:t xml:space="preserve"> un rapporto che riferisce del processo adottato e degli argomenti che sono stati sollevati nei corso del dibattito e delle proposte conclusive cui ha dato luogo.</w:t>
            </w:r>
          </w:p>
          <w:p w:rsidR="00EC2985" w:rsidRPr="00EC2985" w:rsidRDefault="00EC2985" w:rsidP="00EC2985">
            <w:pPr>
              <w:spacing w:before="100" w:beforeAutospacing="1" w:after="100" w:afterAutospacing="1"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 xml:space="preserve">2. La task </w:t>
            </w:r>
            <w:proofErr w:type="spellStart"/>
            <w:r w:rsidRPr="00EC2985">
              <w:rPr>
                <w:rFonts w:ascii="Times New Roman" w:eastAsia="Times New Roman" w:hAnsi="Times New Roman" w:cs="Times New Roman"/>
                <w:sz w:val="24"/>
                <w:szCs w:val="24"/>
                <w:lang w:eastAsia="it-IT"/>
              </w:rPr>
              <w:t>force</w:t>
            </w:r>
            <w:proofErr w:type="spellEnd"/>
            <w:r w:rsidRPr="00EC2985">
              <w:rPr>
                <w:rFonts w:ascii="Times New Roman" w:eastAsia="Times New Roman" w:hAnsi="Times New Roman" w:cs="Times New Roman"/>
                <w:sz w:val="24"/>
                <w:szCs w:val="24"/>
                <w:lang w:eastAsia="it-IT"/>
              </w:rPr>
              <w:t xml:space="preserve"> verifica il corretto svolgimento dei processo partecipativo, prende atto del rapporto e lo rende pubblico.</w:t>
            </w:r>
          </w:p>
          <w:p w:rsidR="008A6E4A" w:rsidRDefault="00EC2985" w:rsidP="008A6E4A">
            <w:pPr>
              <w:spacing w:after="0"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3. Entro tre mesi dalla pubblicazione del rapporto, il soggetto proponente dichiara pubblicamente se intende:</w:t>
            </w:r>
          </w:p>
          <w:p w:rsidR="008A6E4A" w:rsidRDefault="00EC2985" w:rsidP="008A6E4A">
            <w:pPr>
              <w:spacing w:after="0" w:line="240" w:lineRule="auto"/>
              <w:ind w:left="246" w:hanging="246"/>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a) rinunciare al progetto o presentarne uno alternativo;</w:t>
            </w:r>
          </w:p>
          <w:p w:rsidR="008A6E4A" w:rsidRDefault="00EC2985" w:rsidP="008A6E4A">
            <w:pPr>
              <w:spacing w:after="0" w:line="240" w:lineRule="auto"/>
              <w:ind w:left="246" w:hanging="246"/>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b) proporre modifiche al progetto, indicando quelle che intende realizzare;</w:t>
            </w:r>
          </w:p>
          <w:p w:rsidR="00EC2985" w:rsidRPr="00EC2985" w:rsidRDefault="00EC2985" w:rsidP="008A6E4A">
            <w:pPr>
              <w:spacing w:after="0" w:line="240" w:lineRule="auto"/>
              <w:ind w:left="246" w:hanging="246"/>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c) continuare a sostenere il medesimo progetto sul quale si è svolto il dibattito pubblico, argomentando motivatamente le ragioni di tale scelta.</w:t>
            </w:r>
          </w:p>
          <w:p w:rsidR="00EC2985" w:rsidRPr="00EC2985" w:rsidRDefault="00EC2985" w:rsidP="00EC2985">
            <w:pPr>
              <w:spacing w:before="100" w:beforeAutospacing="1" w:after="100" w:afterAutospacing="1"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 xml:space="preserve">4. La task </w:t>
            </w:r>
            <w:proofErr w:type="spellStart"/>
            <w:r w:rsidRPr="00EC2985">
              <w:rPr>
                <w:rFonts w:ascii="Times New Roman" w:eastAsia="Times New Roman" w:hAnsi="Times New Roman" w:cs="Times New Roman"/>
                <w:sz w:val="24"/>
                <w:szCs w:val="24"/>
                <w:lang w:eastAsia="it-IT"/>
              </w:rPr>
              <w:t>force</w:t>
            </w:r>
            <w:proofErr w:type="spellEnd"/>
            <w:r w:rsidRPr="00EC2985">
              <w:rPr>
                <w:rFonts w:ascii="Times New Roman" w:eastAsia="Times New Roman" w:hAnsi="Times New Roman" w:cs="Times New Roman"/>
                <w:sz w:val="24"/>
                <w:szCs w:val="24"/>
                <w:lang w:eastAsia="it-IT"/>
              </w:rPr>
              <w:t xml:space="preserve"> assicura, anche mediante la pubblicazione sul BURAS, adeguata pubblicità al rapporto del dibattito pubblico e alle dichiarazioni di cui al comma 3, che vengono portati a conoscenza anche dei consigli elettivi interessati.</w:t>
            </w:r>
          </w:p>
          <w:p w:rsidR="00EC2985" w:rsidRPr="00EC2985" w:rsidRDefault="00EC2985" w:rsidP="00EC2985">
            <w:pPr>
              <w:spacing w:before="100" w:beforeAutospacing="1" w:after="100" w:afterAutospacing="1"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 xml:space="preserve">5. La pubblicazione della dichiarazione di cui al comma 3 fa venire meno la sospensione degli adempimenti amministrativi regionali o locali relativi al progetto. </w:t>
            </w:r>
          </w:p>
          <w:p w:rsidR="00EC2985" w:rsidRPr="00EC2985" w:rsidRDefault="00EC2985" w:rsidP="003D0875">
            <w:pPr>
              <w:spacing w:before="100" w:beforeAutospacing="1" w:after="100" w:afterAutospacing="1" w:line="240" w:lineRule="auto"/>
              <w:jc w:val="center"/>
              <w:rPr>
                <w:rFonts w:ascii="Times New Roman" w:eastAsia="Times New Roman" w:hAnsi="Times New Roman" w:cs="Times New Roman"/>
                <w:b/>
                <w:sz w:val="24"/>
                <w:szCs w:val="24"/>
                <w:lang w:eastAsia="it-IT"/>
              </w:rPr>
            </w:pPr>
            <w:r w:rsidRPr="00EC2985">
              <w:rPr>
                <w:rFonts w:ascii="Times New Roman" w:eastAsia="Times New Roman" w:hAnsi="Times New Roman" w:cs="Times New Roman"/>
                <w:b/>
                <w:sz w:val="24"/>
                <w:szCs w:val="24"/>
                <w:highlight w:val="yellow"/>
                <w:lang w:eastAsia="it-IT"/>
              </w:rPr>
              <w:t>Capo IV</w:t>
            </w:r>
            <w:r w:rsidRPr="00EC2985">
              <w:rPr>
                <w:rFonts w:ascii="Times New Roman" w:eastAsia="Times New Roman" w:hAnsi="Times New Roman" w:cs="Times New Roman"/>
                <w:b/>
                <w:sz w:val="24"/>
                <w:szCs w:val="24"/>
                <w:highlight w:val="yellow"/>
                <w:lang w:eastAsia="it-IT"/>
              </w:rPr>
              <w:br/>
              <w:t>Stimolo ai processi partecipativi</w:t>
            </w:r>
          </w:p>
          <w:p w:rsidR="00EC2985" w:rsidRPr="00EC2985" w:rsidRDefault="00EC2985" w:rsidP="00EC2985">
            <w:pPr>
              <w:spacing w:before="100" w:beforeAutospacing="1" w:after="100" w:afterAutospacing="1" w:line="240" w:lineRule="auto"/>
              <w:jc w:val="left"/>
              <w:rPr>
                <w:rFonts w:ascii="Times New Roman" w:eastAsia="Times New Roman" w:hAnsi="Times New Roman" w:cs="Times New Roman"/>
                <w:b/>
                <w:sz w:val="24"/>
                <w:szCs w:val="24"/>
                <w:lang w:eastAsia="it-IT"/>
              </w:rPr>
            </w:pPr>
            <w:r w:rsidRPr="00EC2985">
              <w:rPr>
                <w:rFonts w:ascii="Times New Roman" w:eastAsia="Times New Roman" w:hAnsi="Times New Roman" w:cs="Times New Roman"/>
                <w:b/>
                <w:sz w:val="24"/>
                <w:szCs w:val="24"/>
                <w:lang w:eastAsia="it-IT"/>
              </w:rPr>
              <w:t>Art. 14</w:t>
            </w:r>
            <w:r w:rsidR="003D0875">
              <w:rPr>
                <w:rFonts w:ascii="Times New Roman" w:eastAsia="Times New Roman" w:hAnsi="Times New Roman" w:cs="Times New Roman"/>
                <w:b/>
                <w:sz w:val="24"/>
                <w:szCs w:val="24"/>
                <w:lang w:eastAsia="it-IT"/>
              </w:rPr>
              <w:t xml:space="preserve">  </w:t>
            </w:r>
            <w:r w:rsidRPr="00EC2985">
              <w:rPr>
                <w:rFonts w:ascii="Times New Roman" w:eastAsia="Times New Roman" w:hAnsi="Times New Roman" w:cs="Times New Roman"/>
                <w:b/>
                <w:sz w:val="24"/>
                <w:szCs w:val="24"/>
                <w:lang w:eastAsia="it-IT"/>
              </w:rPr>
              <w:t>Soggetti titolari del diritto di partecipazione</w:t>
            </w:r>
          </w:p>
          <w:p w:rsidR="00EC2985" w:rsidRPr="00EC2985" w:rsidRDefault="00EC2985" w:rsidP="00EC2985">
            <w:pPr>
              <w:spacing w:before="100" w:beforeAutospacing="1" w:after="100" w:afterAutospacing="1"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lastRenderedPageBreak/>
              <w:t>1. Hanno diritto di partecipare ai processi partecipativi di cui alla presente legge tutte le persone, le associazioni e le imprese che siano destinatari, singolarmente o collettivamente, delle scelte contenute in un atto regionale o locale di pianificazione strategica, generale o settoriale, o di atti progettuali e di attuazione in ogni campo di competenza regionale, sia diretta che concorrente.</w:t>
            </w:r>
          </w:p>
          <w:p w:rsidR="00EC2985" w:rsidRPr="00EC2985" w:rsidRDefault="00EC2985" w:rsidP="00EC2985">
            <w:pPr>
              <w:spacing w:before="100" w:beforeAutospacing="1" w:after="100" w:afterAutospacing="1"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 xml:space="preserve">2. Il diritto di partecipazione è riconosciuto anche nel caso in cui la Regione e gli enti locali decidano di esprimere pareri non meramente tecnici nei confronti di opere pubbliche nazionali anche nell'ambito di procedure di dibattito pubblico. </w:t>
            </w:r>
          </w:p>
          <w:p w:rsidR="00EC2985" w:rsidRPr="00EC2985" w:rsidRDefault="00EC2985" w:rsidP="008A6E4A">
            <w:pPr>
              <w:spacing w:before="100" w:beforeAutospacing="1" w:after="100" w:afterAutospacing="1" w:line="240" w:lineRule="auto"/>
              <w:jc w:val="left"/>
              <w:rPr>
                <w:rFonts w:ascii="Times New Roman" w:eastAsia="Times New Roman" w:hAnsi="Times New Roman" w:cs="Times New Roman"/>
                <w:b/>
                <w:sz w:val="24"/>
                <w:szCs w:val="24"/>
                <w:lang w:eastAsia="it-IT"/>
              </w:rPr>
            </w:pPr>
            <w:r w:rsidRPr="00EC2985">
              <w:rPr>
                <w:rFonts w:ascii="Times New Roman" w:eastAsia="Times New Roman" w:hAnsi="Times New Roman" w:cs="Times New Roman"/>
                <w:sz w:val="24"/>
                <w:szCs w:val="24"/>
                <w:lang w:eastAsia="it-IT"/>
              </w:rPr>
              <w:t> </w:t>
            </w:r>
            <w:r w:rsidRPr="00EC2985">
              <w:rPr>
                <w:rFonts w:ascii="Times New Roman" w:eastAsia="Times New Roman" w:hAnsi="Times New Roman" w:cs="Times New Roman"/>
                <w:b/>
                <w:sz w:val="24"/>
                <w:szCs w:val="24"/>
                <w:lang w:eastAsia="it-IT"/>
              </w:rPr>
              <w:t>Art. 15</w:t>
            </w:r>
            <w:r w:rsidR="003D0875">
              <w:rPr>
                <w:rFonts w:ascii="Times New Roman" w:eastAsia="Times New Roman" w:hAnsi="Times New Roman" w:cs="Times New Roman"/>
                <w:b/>
                <w:sz w:val="24"/>
                <w:szCs w:val="24"/>
                <w:lang w:eastAsia="it-IT"/>
              </w:rPr>
              <w:t xml:space="preserve">  </w:t>
            </w:r>
            <w:r w:rsidRPr="00EC2985">
              <w:rPr>
                <w:rFonts w:ascii="Times New Roman" w:eastAsia="Times New Roman" w:hAnsi="Times New Roman" w:cs="Times New Roman"/>
                <w:b/>
                <w:sz w:val="24"/>
                <w:szCs w:val="24"/>
                <w:lang w:eastAsia="it-IT"/>
              </w:rPr>
              <w:t>Soggetti promotori di processi partecipativi</w:t>
            </w:r>
          </w:p>
          <w:p w:rsidR="0016030D" w:rsidRDefault="00EC2985" w:rsidP="00EC2985">
            <w:pPr>
              <w:spacing w:before="100" w:beforeAutospacing="1" w:after="100" w:afterAutospacing="1"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1. I processi partecipativi possono essere proposti da:</w:t>
            </w:r>
          </w:p>
          <w:p w:rsidR="0016030D" w:rsidRDefault="00EC2985" w:rsidP="008A6E4A">
            <w:pPr>
              <w:spacing w:after="0" w:line="240" w:lineRule="auto"/>
              <w:jc w:val="left"/>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a) Giunta o Consiglio regionale; l'Assemblea legislativa nell'atto in cui assume tale decisione indica la Commissione delegata a seguire il procedimento partecipativo;</w:t>
            </w:r>
          </w:p>
          <w:p w:rsidR="0016030D" w:rsidRDefault="00EC2985" w:rsidP="008A6E4A">
            <w:pPr>
              <w:spacing w:after="0" w:line="240" w:lineRule="auto"/>
              <w:ind w:firstLine="104"/>
              <w:jc w:val="left"/>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br/>
              <w:t>b) enti locali, anche in forma associata, e loro circoscrizioni;</w:t>
            </w:r>
          </w:p>
          <w:p w:rsidR="008A6E4A" w:rsidRDefault="00EC2985" w:rsidP="008A6E4A">
            <w:pPr>
              <w:spacing w:after="0" w:line="240" w:lineRule="auto"/>
              <w:jc w:val="left"/>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br/>
              <w:t>c) gruppi di cittadini organizzati, comprendenti cittadini, stranieri e apolidi regolarmente residenti e che abbiano compiuto sedici anni, e soggetti privati associativi, rappresentanti le seguenti percentuali minime di residenti in ambiti territoriali di una o più province, comuni, circoscrizioni comunali, entro i quali è proposto di svolgere il progetto partecipativo:</w:t>
            </w:r>
          </w:p>
          <w:p w:rsidR="0016030D" w:rsidRDefault="00EC2985" w:rsidP="008A6E4A">
            <w:pPr>
              <w:spacing w:after="0" w:line="240" w:lineRule="auto"/>
              <w:jc w:val="left"/>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br/>
              <w:t xml:space="preserve">1) il 5 per cento fino a mille abitanti; </w:t>
            </w:r>
            <w:r w:rsidRPr="00EC2985">
              <w:rPr>
                <w:rFonts w:ascii="Times New Roman" w:eastAsia="Times New Roman" w:hAnsi="Times New Roman" w:cs="Times New Roman"/>
                <w:sz w:val="24"/>
                <w:szCs w:val="24"/>
                <w:lang w:eastAsia="it-IT"/>
              </w:rPr>
              <w:br/>
              <w:t xml:space="preserve">2) il 3 per cento fino a cinquemila abitanti; </w:t>
            </w:r>
            <w:r w:rsidRPr="00EC2985">
              <w:rPr>
                <w:rFonts w:ascii="Times New Roman" w:eastAsia="Times New Roman" w:hAnsi="Times New Roman" w:cs="Times New Roman"/>
                <w:sz w:val="24"/>
                <w:szCs w:val="24"/>
                <w:lang w:eastAsia="it-IT"/>
              </w:rPr>
              <w:br/>
              <w:t xml:space="preserve">3) il 2 per cento fino a quindicimila abitanti; </w:t>
            </w:r>
            <w:r w:rsidRPr="00EC2985">
              <w:rPr>
                <w:rFonts w:ascii="Times New Roman" w:eastAsia="Times New Roman" w:hAnsi="Times New Roman" w:cs="Times New Roman"/>
                <w:sz w:val="24"/>
                <w:szCs w:val="24"/>
                <w:lang w:eastAsia="it-IT"/>
              </w:rPr>
              <w:br/>
              <w:t xml:space="preserve">4) l'1 per cento fino a trentamila abitanti; </w:t>
            </w:r>
            <w:r w:rsidRPr="00EC2985">
              <w:rPr>
                <w:rFonts w:ascii="Times New Roman" w:eastAsia="Times New Roman" w:hAnsi="Times New Roman" w:cs="Times New Roman"/>
                <w:sz w:val="24"/>
                <w:szCs w:val="24"/>
                <w:lang w:eastAsia="it-IT"/>
              </w:rPr>
              <w:br/>
              <w:t>5) lo 0,50 oltre trentamila abitanti;</w:t>
            </w:r>
          </w:p>
          <w:p w:rsidR="00EC2985" w:rsidRPr="00EC2985" w:rsidRDefault="00EC2985" w:rsidP="0016030D">
            <w:pPr>
              <w:spacing w:before="100" w:beforeAutospacing="1" w:after="100" w:afterAutospacing="1" w:line="240" w:lineRule="auto"/>
              <w:jc w:val="left"/>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d) istituti scolastici ed università, in forma singola o associata, a seguito di deliberazione degli organi collegiali.</w:t>
            </w:r>
          </w:p>
          <w:p w:rsidR="00EC2985" w:rsidRPr="00EC2985" w:rsidRDefault="00EC2985" w:rsidP="00EC2985">
            <w:pPr>
              <w:spacing w:before="100" w:beforeAutospacing="1" w:after="100" w:afterAutospacing="1"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lastRenderedPageBreak/>
              <w:t xml:space="preserve">2. I soggetti proponenti e aderenti s'impegnano a sospendere ogni atto tecnico o amministrativo che possa pregiudicare l'esito del processo proposto. </w:t>
            </w:r>
          </w:p>
          <w:p w:rsidR="00EC2985" w:rsidRPr="00EC2985" w:rsidRDefault="00EC2985" w:rsidP="0016030D">
            <w:pPr>
              <w:spacing w:before="100" w:beforeAutospacing="1" w:after="100" w:afterAutospacing="1" w:line="240" w:lineRule="auto"/>
              <w:jc w:val="left"/>
              <w:rPr>
                <w:rFonts w:ascii="Times New Roman" w:eastAsia="Times New Roman" w:hAnsi="Times New Roman" w:cs="Times New Roman"/>
                <w:b/>
                <w:sz w:val="24"/>
                <w:szCs w:val="24"/>
                <w:lang w:eastAsia="it-IT"/>
              </w:rPr>
            </w:pPr>
            <w:r w:rsidRPr="00EC2985">
              <w:rPr>
                <w:rFonts w:ascii="Times New Roman" w:eastAsia="Times New Roman" w:hAnsi="Times New Roman" w:cs="Times New Roman"/>
                <w:b/>
                <w:sz w:val="24"/>
                <w:szCs w:val="24"/>
                <w:lang w:eastAsia="it-IT"/>
              </w:rPr>
              <w:t> Art. 16</w:t>
            </w:r>
            <w:r w:rsidRPr="00EC2985">
              <w:rPr>
                <w:rFonts w:ascii="Times New Roman" w:eastAsia="Times New Roman" w:hAnsi="Times New Roman" w:cs="Times New Roman"/>
                <w:b/>
                <w:sz w:val="24"/>
                <w:szCs w:val="24"/>
                <w:lang w:eastAsia="it-IT"/>
              </w:rPr>
              <w:br/>
              <w:t>Forme di sostegno e criteri di ammissibilità</w:t>
            </w:r>
          </w:p>
          <w:p w:rsidR="00EC2985" w:rsidRPr="00EC2985" w:rsidRDefault="00EC2985" w:rsidP="008A6E4A">
            <w:pPr>
              <w:spacing w:before="100" w:beforeAutospacing="1" w:after="100" w:afterAutospacing="1" w:line="240" w:lineRule="auto"/>
              <w:ind w:left="246" w:hanging="246"/>
              <w:jc w:val="left"/>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 xml:space="preserve">1. La Regione garantisce ai soggetti di cui all'articolo15 il sostegno dei processi partecipativi ammessi dalla task </w:t>
            </w:r>
            <w:proofErr w:type="spellStart"/>
            <w:r w:rsidRPr="00EC2985">
              <w:rPr>
                <w:rFonts w:ascii="Times New Roman" w:eastAsia="Times New Roman" w:hAnsi="Times New Roman" w:cs="Times New Roman"/>
                <w:sz w:val="24"/>
                <w:szCs w:val="24"/>
                <w:lang w:eastAsia="it-IT"/>
              </w:rPr>
              <w:t>force</w:t>
            </w:r>
            <w:proofErr w:type="spellEnd"/>
            <w:r w:rsidRPr="00EC2985">
              <w:rPr>
                <w:rFonts w:ascii="Times New Roman" w:eastAsia="Times New Roman" w:hAnsi="Times New Roman" w:cs="Times New Roman"/>
                <w:sz w:val="24"/>
                <w:szCs w:val="24"/>
                <w:lang w:eastAsia="it-IT"/>
              </w:rPr>
              <w:t xml:space="preserve"> in forma di:</w:t>
            </w:r>
            <w:r w:rsidRPr="00EC2985">
              <w:rPr>
                <w:rFonts w:ascii="Times New Roman" w:eastAsia="Times New Roman" w:hAnsi="Times New Roman" w:cs="Times New Roman"/>
                <w:sz w:val="24"/>
                <w:szCs w:val="24"/>
                <w:lang w:eastAsia="it-IT"/>
              </w:rPr>
              <w:br/>
              <w:t>a) sostegno finanziario;</w:t>
            </w:r>
            <w:r w:rsidRPr="00EC2985">
              <w:rPr>
                <w:rFonts w:ascii="Times New Roman" w:eastAsia="Times New Roman" w:hAnsi="Times New Roman" w:cs="Times New Roman"/>
                <w:sz w:val="24"/>
                <w:szCs w:val="24"/>
                <w:lang w:eastAsia="it-IT"/>
              </w:rPr>
              <w:br/>
              <w:t>b) supporto metodologico;</w:t>
            </w:r>
            <w:r w:rsidRPr="00EC2985">
              <w:rPr>
                <w:rFonts w:ascii="Times New Roman" w:eastAsia="Times New Roman" w:hAnsi="Times New Roman" w:cs="Times New Roman"/>
                <w:sz w:val="24"/>
                <w:szCs w:val="24"/>
                <w:lang w:eastAsia="it-IT"/>
              </w:rPr>
              <w:br/>
              <w:t>c) assistenza nella comunicazione, anche mediante supporti informatici.</w:t>
            </w:r>
          </w:p>
          <w:p w:rsidR="00EC2985" w:rsidRPr="00EC2985" w:rsidRDefault="00EC2985" w:rsidP="008A6E4A">
            <w:pPr>
              <w:spacing w:before="100" w:beforeAutospacing="1" w:after="100" w:afterAutospacing="1" w:line="240" w:lineRule="auto"/>
              <w:ind w:left="246" w:hanging="246"/>
              <w:jc w:val="left"/>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2. Le domande sono presentate entro:</w:t>
            </w:r>
            <w:r w:rsidRPr="00EC2985">
              <w:rPr>
                <w:rFonts w:ascii="Times New Roman" w:eastAsia="Times New Roman" w:hAnsi="Times New Roman" w:cs="Times New Roman"/>
                <w:sz w:val="24"/>
                <w:szCs w:val="24"/>
                <w:lang w:eastAsia="it-IT"/>
              </w:rPr>
              <w:br/>
              <w:t>a) il 31 marzo per i progetti che hanno inizio dal 10 maggio;</w:t>
            </w:r>
            <w:r w:rsidRPr="00EC2985">
              <w:rPr>
                <w:rFonts w:ascii="Times New Roman" w:eastAsia="Times New Roman" w:hAnsi="Times New Roman" w:cs="Times New Roman"/>
                <w:sz w:val="24"/>
                <w:szCs w:val="24"/>
                <w:lang w:eastAsia="it-IT"/>
              </w:rPr>
              <w:br/>
              <w:t>b) il 31 luglio per i progetti che hanno inizio dal 10 ottobre;</w:t>
            </w:r>
            <w:r w:rsidRPr="00EC2985">
              <w:rPr>
                <w:rFonts w:ascii="Times New Roman" w:eastAsia="Times New Roman" w:hAnsi="Times New Roman" w:cs="Times New Roman"/>
                <w:sz w:val="24"/>
                <w:szCs w:val="24"/>
                <w:lang w:eastAsia="it-IT"/>
              </w:rPr>
              <w:br/>
              <w:t xml:space="preserve">c) il 30 novembre per i progetti che hanno inizio dal 10 gennaio. </w:t>
            </w:r>
          </w:p>
          <w:p w:rsidR="00EC2985" w:rsidRPr="00EC2985" w:rsidRDefault="00EC2985" w:rsidP="008A6E4A">
            <w:pPr>
              <w:spacing w:before="100" w:beforeAutospacing="1" w:after="100" w:afterAutospacing="1" w:line="240" w:lineRule="auto"/>
              <w:jc w:val="left"/>
              <w:rPr>
                <w:rFonts w:ascii="Times New Roman" w:eastAsia="Times New Roman" w:hAnsi="Times New Roman" w:cs="Times New Roman"/>
                <w:b/>
                <w:sz w:val="24"/>
                <w:szCs w:val="24"/>
                <w:lang w:eastAsia="it-IT"/>
              </w:rPr>
            </w:pPr>
            <w:r w:rsidRPr="00EC2985">
              <w:rPr>
                <w:rFonts w:ascii="Times New Roman" w:eastAsia="Times New Roman" w:hAnsi="Times New Roman" w:cs="Times New Roman"/>
                <w:sz w:val="24"/>
                <w:szCs w:val="24"/>
                <w:lang w:eastAsia="it-IT"/>
              </w:rPr>
              <w:t> </w:t>
            </w:r>
            <w:r w:rsidRPr="00EC2985">
              <w:rPr>
                <w:rFonts w:ascii="Times New Roman" w:eastAsia="Times New Roman" w:hAnsi="Times New Roman" w:cs="Times New Roman"/>
                <w:b/>
                <w:sz w:val="24"/>
                <w:szCs w:val="24"/>
                <w:lang w:eastAsia="it-IT"/>
              </w:rPr>
              <w:t>Art. 17</w:t>
            </w:r>
            <w:r w:rsidR="003D0875">
              <w:rPr>
                <w:rFonts w:ascii="Times New Roman" w:eastAsia="Times New Roman" w:hAnsi="Times New Roman" w:cs="Times New Roman"/>
                <w:b/>
                <w:sz w:val="24"/>
                <w:szCs w:val="24"/>
                <w:lang w:eastAsia="it-IT"/>
              </w:rPr>
              <w:t xml:space="preserve">  </w:t>
            </w:r>
            <w:r w:rsidRPr="00EC2985">
              <w:rPr>
                <w:rFonts w:ascii="Times New Roman" w:eastAsia="Times New Roman" w:hAnsi="Times New Roman" w:cs="Times New Roman"/>
                <w:b/>
                <w:sz w:val="24"/>
                <w:szCs w:val="24"/>
                <w:lang w:eastAsia="it-IT"/>
              </w:rPr>
              <w:t>Formazione</w:t>
            </w:r>
          </w:p>
          <w:p w:rsidR="00EC2985" w:rsidRPr="00EC2985" w:rsidRDefault="00EC2985" w:rsidP="00EC2985">
            <w:pPr>
              <w:spacing w:before="100" w:beforeAutospacing="1" w:after="100" w:afterAutospacing="1"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1. La Giunta regionale delibera a cadenza periodica le attività di formazione a supporto dei processi partecipativi. Le attività di formazione sono finalizzate alla promozione:</w:t>
            </w:r>
            <w:r w:rsidRPr="00EC2985">
              <w:rPr>
                <w:rFonts w:ascii="Times New Roman" w:eastAsia="Times New Roman" w:hAnsi="Times New Roman" w:cs="Times New Roman"/>
                <w:sz w:val="24"/>
                <w:szCs w:val="24"/>
                <w:lang w:eastAsia="it-IT"/>
              </w:rPr>
              <w:br/>
              <w:t>a) della cultura civica e della partecipazione specialmente tra le nuove generazioni;</w:t>
            </w:r>
            <w:r w:rsidRPr="00EC2985">
              <w:rPr>
                <w:rFonts w:ascii="Times New Roman" w:eastAsia="Times New Roman" w:hAnsi="Times New Roman" w:cs="Times New Roman"/>
                <w:sz w:val="24"/>
                <w:szCs w:val="24"/>
                <w:lang w:eastAsia="it-IT"/>
              </w:rPr>
              <w:br/>
              <w:t>b) della cultura della partecipazione all'interno dell'Amministrazione regionale e locale e alla diffusione della conoscenza delle tecniche partecipative.</w:t>
            </w:r>
          </w:p>
          <w:p w:rsidR="00EC2985" w:rsidRPr="00EC2985" w:rsidRDefault="00EC2985" w:rsidP="00EC2985">
            <w:pPr>
              <w:spacing w:before="100" w:beforeAutospacing="1" w:after="100" w:afterAutospacing="1"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2. Le attività formative sono dirette agli amministratori pubblici, ai dipendenti degli enti locali, ad associazioni, esperti ed operatori locali; ai dirigenti scolastici ed agli insegnanti; agli studenti, ai cittadini in generale.</w:t>
            </w:r>
          </w:p>
          <w:p w:rsidR="00EC2985" w:rsidRPr="00EC2985" w:rsidRDefault="00EC2985" w:rsidP="00EC2985">
            <w:pPr>
              <w:spacing w:before="100" w:beforeAutospacing="1" w:after="100" w:afterAutospacing="1"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3. Le attività formative si articolano in percorsi di formazione, ricerca e documentazione metodologica, con la sperimentazione sul campo delle tecniche partecipative.</w:t>
            </w:r>
          </w:p>
          <w:p w:rsidR="00EC2985" w:rsidRPr="00EC2985" w:rsidRDefault="00EC2985" w:rsidP="00EC2985">
            <w:pPr>
              <w:spacing w:before="100" w:beforeAutospacing="1" w:after="100" w:afterAutospacing="1"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 xml:space="preserve">4. L'Amministrazione regionale programma per </w:t>
            </w:r>
            <w:r w:rsidRPr="00EC2985">
              <w:rPr>
                <w:rFonts w:ascii="Times New Roman" w:eastAsia="Times New Roman" w:hAnsi="Times New Roman" w:cs="Times New Roman"/>
                <w:sz w:val="24"/>
                <w:szCs w:val="24"/>
                <w:lang w:eastAsia="it-IT"/>
              </w:rPr>
              <w:lastRenderedPageBreak/>
              <w:t>i propri dipendenti obiettivi e iniziative formative in tema di metodologie partecipative:</w:t>
            </w:r>
            <w:r w:rsidRPr="00EC2985">
              <w:rPr>
                <w:rFonts w:ascii="Times New Roman" w:eastAsia="Times New Roman" w:hAnsi="Times New Roman" w:cs="Times New Roman"/>
                <w:sz w:val="24"/>
                <w:szCs w:val="24"/>
                <w:lang w:eastAsia="it-IT"/>
              </w:rPr>
              <w:br/>
              <w:t>a) nell'ambito delle linee per la formazione e lo sviluppo professionale del personale regionale;</w:t>
            </w:r>
            <w:r w:rsidRPr="00EC2985">
              <w:rPr>
                <w:rFonts w:ascii="Times New Roman" w:eastAsia="Times New Roman" w:hAnsi="Times New Roman" w:cs="Times New Roman"/>
                <w:sz w:val="24"/>
                <w:szCs w:val="24"/>
                <w:lang w:eastAsia="it-IT"/>
              </w:rPr>
              <w:br/>
              <w:t>b) coordinate ed integrate con gli interventi previsti nei piani e programmi di formazione.</w:t>
            </w:r>
          </w:p>
          <w:p w:rsidR="00EC2985" w:rsidRPr="00EC2985" w:rsidRDefault="00EC2985" w:rsidP="00EC2985">
            <w:pPr>
              <w:spacing w:before="100" w:beforeAutospacing="1" w:after="100" w:afterAutospacing="1"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 xml:space="preserve">5. Le attività formative sono svolte da istituzioni pubbliche o organizzazioni private che abbiano maturato una congrua esperienza nel settore della partecipazione dei cittadini alle politiche pubbliche. </w:t>
            </w:r>
          </w:p>
          <w:p w:rsidR="00EC2985" w:rsidRPr="00EC2985" w:rsidRDefault="003D0875" w:rsidP="003D0875">
            <w:pPr>
              <w:spacing w:before="100" w:beforeAutospacing="1" w:after="100" w:afterAutospacing="1" w:line="240" w:lineRule="auto"/>
              <w:jc w:val="left"/>
              <w:rPr>
                <w:rFonts w:ascii="Times New Roman" w:eastAsia="Times New Roman" w:hAnsi="Times New Roman" w:cs="Times New Roman"/>
                <w:b/>
                <w:sz w:val="24"/>
                <w:szCs w:val="24"/>
                <w:lang w:eastAsia="it-IT"/>
              </w:rPr>
            </w:pPr>
            <w:r>
              <w:rPr>
                <w:rFonts w:ascii="Times New Roman" w:eastAsia="Times New Roman" w:hAnsi="Times New Roman" w:cs="Times New Roman"/>
                <w:b/>
                <w:sz w:val="24"/>
                <w:szCs w:val="24"/>
                <w:lang w:eastAsia="it-IT"/>
              </w:rPr>
              <w:t>Art. 18 R</w:t>
            </w:r>
            <w:r w:rsidR="00EC2985" w:rsidRPr="00EC2985">
              <w:rPr>
                <w:rFonts w:ascii="Times New Roman" w:eastAsia="Times New Roman" w:hAnsi="Times New Roman" w:cs="Times New Roman"/>
                <w:b/>
                <w:sz w:val="24"/>
                <w:szCs w:val="24"/>
                <w:lang w:eastAsia="it-IT"/>
              </w:rPr>
              <w:t>equisiti di ammissione</w:t>
            </w:r>
          </w:p>
          <w:p w:rsidR="008A6E4A" w:rsidRDefault="00EC2985" w:rsidP="00EC2985">
            <w:pPr>
              <w:spacing w:before="100" w:beforeAutospacing="1" w:after="100" w:afterAutospacing="1"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 xml:space="preserve">1. La task </w:t>
            </w:r>
            <w:proofErr w:type="spellStart"/>
            <w:r w:rsidRPr="00EC2985">
              <w:rPr>
                <w:rFonts w:ascii="Times New Roman" w:eastAsia="Times New Roman" w:hAnsi="Times New Roman" w:cs="Times New Roman"/>
                <w:sz w:val="24"/>
                <w:szCs w:val="24"/>
                <w:lang w:eastAsia="it-IT"/>
              </w:rPr>
              <w:t>force</w:t>
            </w:r>
            <w:proofErr w:type="spellEnd"/>
            <w:r w:rsidRPr="00EC2985">
              <w:rPr>
                <w:rFonts w:ascii="Times New Roman" w:eastAsia="Times New Roman" w:hAnsi="Times New Roman" w:cs="Times New Roman"/>
                <w:sz w:val="24"/>
                <w:szCs w:val="24"/>
                <w:lang w:eastAsia="it-IT"/>
              </w:rPr>
              <w:t xml:space="preserve"> ammette i progetti partecipativi che presentano i seguenti requisiti:</w:t>
            </w:r>
          </w:p>
          <w:p w:rsidR="008A6E4A" w:rsidRDefault="00EC2985" w:rsidP="008A6E4A">
            <w:pPr>
              <w:spacing w:after="0" w:line="240" w:lineRule="auto"/>
              <w:ind w:left="246" w:hanging="246"/>
              <w:jc w:val="left"/>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a) definizione precisa dell'oggetto del processo partecipativo;</w:t>
            </w:r>
          </w:p>
          <w:p w:rsidR="008A6E4A" w:rsidRDefault="00EC2985" w:rsidP="008A6E4A">
            <w:pPr>
              <w:spacing w:after="0" w:line="240" w:lineRule="auto"/>
              <w:ind w:left="246" w:hanging="246"/>
              <w:jc w:val="left"/>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b) individuazione del responsabile del progetto, dei progetti</w:t>
            </w:r>
            <w:r w:rsidR="008A6E4A">
              <w:rPr>
                <w:rFonts w:ascii="Times New Roman" w:eastAsia="Times New Roman" w:hAnsi="Times New Roman" w:cs="Times New Roman"/>
                <w:sz w:val="24"/>
                <w:szCs w:val="24"/>
                <w:lang w:eastAsia="it-IT"/>
              </w:rPr>
              <w:t>sti e dello staff del processo;</w:t>
            </w:r>
          </w:p>
          <w:p w:rsidR="008A6E4A" w:rsidRDefault="00EC2985" w:rsidP="008A6E4A">
            <w:pPr>
              <w:spacing w:after="0" w:line="240" w:lineRule="auto"/>
              <w:ind w:left="246" w:hanging="246"/>
              <w:jc w:val="left"/>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c) specificazione delle fasi del processo, i soggetti coinvolti e da coinvolgere, i metodi adottati, gli obiettivi perseguiti e i tempi</w:t>
            </w:r>
            <w:r w:rsidR="008A6E4A">
              <w:rPr>
                <w:rFonts w:ascii="Times New Roman" w:eastAsia="Times New Roman" w:hAnsi="Times New Roman" w:cs="Times New Roman"/>
                <w:sz w:val="24"/>
                <w:szCs w:val="24"/>
                <w:lang w:eastAsia="it-IT"/>
              </w:rPr>
              <w:t xml:space="preserve"> p</w:t>
            </w:r>
            <w:r w:rsidRPr="00EC2985">
              <w:rPr>
                <w:rFonts w:ascii="Times New Roman" w:eastAsia="Times New Roman" w:hAnsi="Times New Roman" w:cs="Times New Roman"/>
                <w:sz w:val="24"/>
                <w:szCs w:val="24"/>
                <w:lang w:eastAsia="it-IT"/>
              </w:rPr>
              <w:t>revisti per l</w:t>
            </w:r>
            <w:r w:rsidR="008A6E4A">
              <w:rPr>
                <w:rFonts w:ascii="Times New Roman" w:eastAsia="Times New Roman" w:hAnsi="Times New Roman" w:cs="Times New Roman"/>
                <w:sz w:val="24"/>
                <w:szCs w:val="24"/>
                <w:lang w:eastAsia="it-IT"/>
              </w:rPr>
              <w:t>o svolgimento e la conclusione;</w:t>
            </w:r>
          </w:p>
          <w:p w:rsidR="008A6E4A" w:rsidRDefault="00EC2985" w:rsidP="008A6E4A">
            <w:pPr>
              <w:spacing w:after="0" w:line="240" w:lineRule="auto"/>
              <w:ind w:left="246" w:hanging="246"/>
              <w:jc w:val="left"/>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d) espo</w:t>
            </w:r>
            <w:r w:rsidR="008A6E4A">
              <w:rPr>
                <w:rFonts w:ascii="Times New Roman" w:eastAsia="Times New Roman" w:hAnsi="Times New Roman" w:cs="Times New Roman"/>
                <w:sz w:val="24"/>
                <w:szCs w:val="24"/>
                <w:lang w:eastAsia="it-IT"/>
              </w:rPr>
              <w:t>sizione dei costi preventivati;</w:t>
            </w:r>
          </w:p>
          <w:p w:rsidR="008A6E4A" w:rsidRDefault="00EC2985" w:rsidP="008A6E4A">
            <w:pPr>
              <w:spacing w:after="0" w:line="240" w:lineRule="auto"/>
              <w:ind w:left="246" w:hanging="246"/>
              <w:jc w:val="left"/>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e) indicazione della fase del processo decisionale relativo all'ogge</w:t>
            </w:r>
            <w:r w:rsidR="008A6E4A">
              <w:rPr>
                <w:rFonts w:ascii="Times New Roman" w:eastAsia="Times New Roman" w:hAnsi="Times New Roman" w:cs="Times New Roman"/>
                <w:sz w:val="24"/>
                <w:szCs w:val="24"/>
                <w:lang w:eastAsia="it-IT"/>
              </w:rPr>
              <w:t>tto del processo partecipativo;</w:t>
            </w:r>
          </w:p>
          <w:p w:rsidR="00EC2985" w:rsidRDefault="00EC2985" w:rsidP="008A6E4A">
            <w:pPr>
              <w:spacing w:after="0" w:line="240" w:lineRule="auto"/>
              <w:ind w:left="246" w:hanging="246"/>
              <w:jc w:val="left"/>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 xml:space="preserve">f) </w:t>
            </w:r>
            <w:proofErr w:type="spellStart"/>
            <w:r w:rsidRPr="00EC2985">
              <w:rPr>
                <w:rFonts w:ascii="Times New Roman" w:eastAsia="Times New Roman" w:hAnsi="Times New Roman" w:cs="Times New Roman"/>
                <w:sz w:val="24"/>
                <w:szCs w:val="24"/>
                <w:lang w:eastAsia="it-IT"/>
              </w:rPr>
              <w:t>inclusività</w:t>
            </w:r>
            <w:proofErr w:type="spellEnd"/>
            <w:r w:rsidRPr="00EC2985">
              <w:rPr>
                <w:rFonts w:ascii="Times New Roman" w:eastAsia="Times New Roman" w:hAnsi="Times New Roman" w:cs="Times New Roman"/>
                <w:sz w:val="24"/>
                <w:szCs w:val="24"/>
                <w:lang w:eastAsia="it-IT"/>
              </w:rPr>
              <w:t xml:space="preserve"> delle procedure;</w:t>
            </w:r>
            <w:r w:rsidRPr="00EC2985">
              <w:rPr>
                <w:rFonts w:ascii="Times New Roman" w:eastAsia="Times New Roman" w:hAnsi="Times New Roman" w:cs="Times New Roman"/>
                <w:sz w:val="24"/>
                <w:szCs w:val="24"/>
                <w:lang w:eastAsia="it-IT"/>
              </w:rPr>
              <w:br/>
              <w:t>h) previsione di azioni specifiche per diffondere le informazioni tra i cittadini.</w:t>
            </w:r>
          </w:p>
          <w:p w:rsidR="008A6E4A" w:rsidRPr="00EC2985" w:rsidRDefault="008A6E4A" w:rsidP="008A6E4A">
            <w:pPr>
              <w:spacing w:after="0" w:line="240" w:lineRule="auto"/>
              <w:ind w:left="246" w:hanging="246"/>
              <w:jc w:val="left"/>
              <w:rPr>
                <w:rFonts w:ascii="Times New Roman" w:eastAsia="Times New Roman" w:hAnsi="Times New Roman" w:cs="Times New Roman"/>
                <w:sz w:val="24"/>
                <w:szCs w:val="24"/>
                <w:lang w:eastAsia="it-IT"/>
              </w:rPr>
            </w:pPr>
          </w:p>
          <w:p w:rsidR="00EC2985" w:rsidRPr="00EC2985" w:rsidRDefault="00EC2985" w:rsidP="008A6E4A">
            <w:pPr>
              <w:spacing w:after="0"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2. Le domande dei cittadini e residenti, istituti scolastici e imprese sono ammesse se prevedono, oltre ai requisiti elencati, la messa a disposizione del processo di risorse proprie, anche solo di natura organizzativa.</w:t>
            </w:r>
          </w:p>
          <w:p w:rsidR="008A6E4A" w:rsidRDefault="00EC2985" w:rsidP="008A6E4A">
            <w:pPr>
              <w:spacing w:before="100" w:beforeAutospacing="1" w:after="100" w:afterAutospacing="1"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3. Le domande degli enti locali sono ammesse se presentano, oltre ai requisiti elencati, i seguenti ulteriori requisiti:</w:t>
            </w:r>
          </w:p>
          <w:p w:rsidR="008A6E4A" w:rsidRDefault="00EC2985" w:rsidP="008A6E4A">
            <w:pPr>
              <w:spacing w:after="0" w:line="240" w:lineRule="auto"/>
              <w:ind w:left="246" w:hanging="246"/>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a) dichiarazione con cui l'ente si impegna a tenere conto dei risultati dei processi partecipativi o comunque a motivarne il mancato o parziale accoglimento;</w:t>
            </w:r>
          </w:p>
          <w:p w:rsidR="008A6E4A" w:rsidRDefault="00EC2985" w:rsidP="008A6E4A">
            <w:pPr>
              <w:spacing w:after="0" w:line="240" w:lineRule="auto"/>
              <w:ind w:left="246" w:hanging="246"/>
              <w:jc w:val="left"/>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 xml:space="preserve">b) adesione al protocollo </w:t>
            </w:r>
            <w:proofErr w:type="spellStart"/>
            <w:r w:rsidRPr="00EC2985">
              <w:rPr>
                <w:rFonts w:ascii="Times New Roman" w:eastAsia="Times New Roman" w:hAnsi="Times New Roman" w:cs="Times New Roman"/>
                <w:sz w:val="24"/>
                <w:szCs w:val="24"/>
                <w:lang w:eastAsia="it-IT"/>
              </w:rPr>
              <w:t>Regione-enti</w:t>
            </w:r>
            <w:proofErr w:type="spellEnd"/>
            <w:r w:rsidR="008A6E4A">
              <w:rPr>
                <w:rFonts w:ascii="Times New Roman" w:eastAsia="Times New Roman" w:hAnsi="Times New Roman" w:cs="Times New Roman"/>
                <w:sz w:val="24"/>
                <w:szCs w:val="24"/>
                <w:lang w:eastAsia="it-IT"/>
              </w:rPr>
              <w:t xml:space="preserve"> locali di cui all'articolo 21;</w:t>
            </w:r>
          </w:p>
          <w:p w:rsidR="008A6E4A" w:rsidRDefault="00EC2985" w:rsidP="008A6E4A">
            <w:pPr>
              <w:spacing w:after="0" w:line="240" w:lineRule="auto"/>
              <w:ind w:left="246" w:hanging="246"/>
              <w:jc w:val="left"/>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lastRenderedPageBreak/>
              <w:t>c) accessibilità di tutta la documentazione rilevante</w:t>
            </w:r>
            <w:r w:rsidR="008A6E4A">
              <w:rPr>
                <w:rFonts w:ascii="Times New Roman" w:eastAsia="Times New Roman" w:hAnsi="Times New Roman" w:cs="Times New Roman"/>
                <w:sz w:val="24"/>
                <w:szCs w:val="24"/>
                <w:lang w:eastAsia="it-IT"/>
              </w:rPr>
              <w:t xml:space="preserve"> per il processo partecipativo;</w:t>
            </w:r>
          </w:p>
          <w:p w:rsidR="00EC2985" w:rsidRPr="00EC2985" w:rsidRDefault="00EC2985" w:rsidP="008A6E4A">
            <w:pPr>
              <w:spacing w:after="0" w:line="240" w:lineRule="auto"/>
              <w:ind w:left="246" w:hanging="246"/>
              <w:jc w:val="left"/>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 xml:space="preserve">d) messa a disposizione del processo di risorse proprie, finanziarie e organizzative. </w:t>
            </w:r>
          </w:p>
          <w:p w:rsidR="00EC2985" w:rsidRPr="00EC2985" w:rsidRDefault="00EC2985" w:rsidP="008A6E4A">
            <w:pPr>
              <w:spacing w:after="0" w:line="240" w:lineRule="auto"/>
              <w:jc w:val="left"/>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 </w:t>
            </w:r>
          </w:p>
          <w:p w:rsidR="00EC2985" w:rsidRPr="00EC2985" w:rsidRDefault="00EC2985" w:rsidP="008A6E4A">
            <w:pPr>
              <w:spacing w:before="100" w:beforeAutospacing="1" w:after="100" w:afterAutospacing="1" w:line="240" w:lineRule="auto"/>
              <w:jc w:val="left"/>
              <w:rPr>
                <w:rFonts w:ascii="Times New Roman" w:eastAsia="Times New Roman" w:hAnsi="Times New Roman" w:cs="Times New Roman"/>
                <w:b/>
                <w:sz w:val="24"/>
                <w:szCs w:val="24"/>
                <w:lang w:eastAsia="it-IT"/>
              </w:rPr>
            </w:pPr>
            <w:r w:rsidRPr="00EC2985">
              <w:rPr>
                <w:rFonts w:ascii="Times New Roman" w:eastAsia="Times New Roman" w:hAnsi="Times New Roman" w:cs="Times New Roman"/>
                <w:b/>
                <w:sz w:val="24"/>
                <w:szCs w:val="24"/>
                <w:lang w:eastAsia="it-IT"/>
              </w:rPr>
              <w:t>Art. 19</w:t>
            </w:r>
            <w:r w:rsidR="0016030D" w:rsidRPr="0016030D">
              <w:rPr>
                <w:rFonts w:ascii="Times New Roman" w:eastAsia="Times New Roman" w:hAnsi="Times New Roman" w:cs="Times New Roman"/>
                <w:b/>
                <w:sz w:val="24"/>
                <w:szCs w:val="24"/>
                <w:lang w:eastAsia="it-IT"/>
              </w:rPr>
              <w:t xml:space="preserve"> </w:t>
            </w:r>
            <w:r w:rsidRPr="00EC2985">
              <w:rPr>
                <w:rFonts w:ascii="Times New Roman" w:eastAsia="Times New Roman" w:hAnsi="Times New Roman" w:cs="Times New Roman"/>
                <w:b/>
                <w:sz w:val="24"/>
                <w:szCs w:val="24"/>
                <w:lang w:eastAsia="it-IT"/>
              </w:rPr>
              <w:t>Criteri di priorità</w:t>
            </w:r>
          </w:p>
          <w:p w:rsidR="0016030D" w:rsidRDefault="00EC2985" w:rsidP="008A6E4A">
            <w:pPr>
              <w:spacing w:before="100" w:beforeAutospacing="1" w:after="100" w:afterAutospacing="1" w:line="240" w:lineRule="auto"/>
              <w:jc w:val="left"/>
              <w:rPr>
                <w:rFonts w:ascii="Times New Roman" w:eastAsia="Times New Roman" w:hAnsi="Times New Roman" w:cs="Times New Roman"/>
                <w:sz w:val="24"/>
                <w:szCs w:val="24"/>
                <w:lang w:eastAsia="it-IT"/>
              </w:rPr>
            </w:pPr>
            <w:r w:rsidRPr="0016030D">
              <w:rPr>
                <w:rFonts w:ascii="Times New Roman" w:eastAsia="Times New Roman" w:hAnsi="Times New Roman" w:cs="Times New Roman"/>
                <w:sz w:val="24"/>
                <w:szCs w:val="24"/>
                <w:lang w:eastAsia="it-IT"/>
              </w:rPr>
              <w:t xml:space="preserve">Tra le domande ammesse sulla base dei requisiti indicati all'articolo 18, la task </w:t>
            </w:r>
            <w:proofErr w:type="spellStart"/>
            <w:r w:rsidRPr="0016030D">
              <w:rPr>
                <w:rFonts w:ascii="Times New Roman" w:eastAsia="Times New Roman" w:hAnsi="Times New Roman" w:cs="Times New Roman"/>
                <w:sz w:val="24"/>
                <w:szCs w:val="24"/>
                <w:lang w:eastAsia="it-IT"/>
              </w:rPr>
              <w:t>force</w:t>
            </w:r>
            <w:proofErr w:type="spellEnd"/>
            <w:r w:rsidRPr="0016030D">
              <w:rPr>
                <w:rFonts w:ascii="Times New Roman" w:eastAsia="Times New Roman" w:hAnsi="Times New Roman" w:cs="Times New Roman"/>
                <w:sz w:val="24"/>
                <w:szCs w:val="24"/>
                <w:lang w:eastAsia="it-IT"/>
              </w:rPr>
              <w:t xml:space="preserve"> valuta come prioritari i progetti che:</w:t>
            </w:r>
          </w:p>
          <w:p w:rsidR="008A6E4A" w:rsidRDefault="00EC2985" w:rsidP="008A6E4A">
            <w:pPr>
              <w:spacing w:after="0" w:line="240" w:lineRule="auto"/>
              <w:ind w:left="246" w:hanging="246"/>
              <w:jc w:val="left"/>
              <w:rPr>
                <w:rFonts w:ascii="Times New Roman" w:eastAsia="Times New Roman" w:hAnsi="Times New Roman" w:cs="Times New Roman"/>
                <w:sz w:val="24"/>
                <w:szCs w:val="24"/>
                <w:lang w:eastAsia="it-IT"/>
              </w:rPr>
            </w:pPr>
            <w:r w:rsidRPr="0016030D">
              <w:rPr>
                <w:rFonts w:ascii="Times New Roman" w:eastAsia="Times New Roman" w:hAnsi="Times New Roman" w:cs="Times New Roman"/>
                <w:sz w:val="24"/>
                <w:szCs w:val="24"/>
                <w:lang w:eastAsia="it-IT"/>
              </w:rPr>
              <w:t>a) prevedono il coinvolgimento di soggetti deboli o svantaggiati;</w:t>
            </w:r>
          </w:p>
          <w:p w:rsidR="008A6E4A" w:rsidRDefault="00EC2985" w:rsidP="008A6E4A">
            <w:pPr>
              <w:spacing w:after="0" w:line="240" w:lineRule="auto"/>
              <w:ind w:left="246" w:hanging="246"/>
              <w:jc w:val="left"/>
              <w:rPr>
                <w:rFonts w:ascii="Times New Roman" w:eastAsia="Times New Roman" w:hAnsi="Times New Roman" w:cs="Times New Roman"/>
                <w:sz w:val="24"/>
                <w:szCs w:val="24"/>
                <w:lang w:eastAsia="it-IT"/>
              </w:rPr>
            </w:pPr>
            <w:r w:rsidRPr="0016030D">
              <w:rPr>
                <w:rFonts w:ascii="Times New Roman" w:eastAsia="Times New Roman" w:hAnsi="Times New Roman" w:cs="Times New Roman"/>
                <w:sz w:val="24"/>
                <w:szCs w:val="24"/>
                <w:lang w:eastAsia="it-IT"/>
              </w:rPr>
              <w:t>b) si svolgono su territori che presentano particolari situazioni di disagio sociale o territoriale;</w:t>
            </w:r>
          </w:p>
          <w:p w:rsidR="008A6E4A" w:rsidRDefault="00EC2985" w:rsidP="008A6E4A">
            <w:pPr>
              <w:spacing w:after="0" w:line="240" w:lineRule="auto"/>
              <w:ind w:left="246" w:hanging="246"/>
              <w:jc w:val="left"/>
              <w:rPr>
                <w:rFonts w:ascii="Times New Roman" w:eastAsia="Times New Roman" w:hAnsi="Times New Roman" w:cs="Times New Roman"/>
                <w:sz w:val="24"/>
                <w:szCs w:val="24"/>
                <w:lang w:eastAsia="it-IT"/>
              </w:rPr>
            </w:pPr>
            <w:r w:rsidRPr="0016030D">
              <w:rPr>
                <w:rFonts w:ascii="Times New Roman" w:eastAsia="Times New Roman" w:hAnsi="Times New Roman" w:cs="Times New Roman"/>
                <w:sz w:val="24"/>
                <w:szCs w:val="24"/>
                <w:lang w:eastAsia="it-IT"/>
              </w:rPr>
              <w:t>c) hanno per oggetto opere o interventi che presentano un rilevante impatto potenziale sul paesaggio o sull'ambiente;</w:t>
            </w:r>
          </w:p>
          <w:p w:rsidR="008A6E4A" w:rsidRDefault="00EC2985" w:rsidP="008A6E4A">
            <w:pPr>
              <w:spacing w:after="0" w:line="240" w:lineRule="auto"/>
              <w:ind w:left="246" w:hanging="246"/>
              <w:jc w:val="left"/>
              <w:rPr>
                <w:rFonts w:ascii="Times New Roman" w:eastAsia="Times New Roman" w:hAnsi="Times New Roman" w:cs="Times New Roman"/>
                <w:sz w:val="24"/>
                <w:szCs w:val="24"/>
                <w:lang w:eastAsia="it-IT"/>
              </w:rPr>
            </w:pPr>
            <w:r w:rsidRPr="0016030D">
              <w:rPr>
                <w:rFonts w:ascii="Times New Roman" w:eastAsia="Times New Roman" w:hAnsi="Times New Roman" w:cs="Times New Roman"/>
                <w:sz w:val="24"/>
                <w:szCs w:val="24"/>
                <w:lang w:eastAsia="it-IT"/>
              </w:rPr>
              <w:t>d) agevolano, attraverso spazi, tempi e luoghi idonei, la partecipazione paritaria di genere;</w:t>
            </w:r>
          </w:p>
          <w:p w:rsidR="008A6E4A" w:rsidRDefault="00EC2985" w:rsidP="008A6E4A">
            <w:pPr>
              <w:spacing w:after="0" w:line="240" w:lineRule="auto"/>
              <w:ind w:left="246" w:hanging="246"/>
              <w:jc w:val="left"/>
              <w:rPr>
                <w:rFonts w:ascii="Times New Roman" w:eastAsia="Times New Roman" w:hAnsi="Times New Roman" w:cs="Times New Roman"/>
                <w:sz w:val="24"/>
                <w:szCs w:val="24"/>
                <w:lang w:eastAsia="it-IT"/>
              </w:rPr>
            </w:pPr>
            <w:r w:rsidRPr="0016030D">
              <w:rPr>
                <w:rFonts w:ascii="Times New Roman" w:eastAsia="Times New Roman" w:hAnsi="Times New Roman" w:cs="Times New Roman"/>
                <w:sz w:val="24"/>
                <w:szCs w:val="24"/>
                <w:lang w:eastAsia="it-IT"/>
              </w:rPr>
              <w:t>e) presentano un migliore rapporto tra i costi complessivi del</w:t>
            </w:r>
            <w:r w:rsidR="008A6E4A">
              <w:rPr>
                <w:rFonts w:ascii="Times New Roman" w:eastAsia="Times New Roman" w:hAnsi="Times New Roman" w:cs="Times New Roman"/>
                <w:sz w:val="24"/>
                <w:szCs w:val="24"/>
                <w:lang w:eastAsia="it-IT"/>
              </w:rPr>
              <w:t xml:space="preserve"> processo e le risorse proprie;</w:t>
            </w:r>
          </w:p>
          <w:p w:rsidR="008A6E4A" w:rsidRDefault="00EC2985" w:rsidP="008A6E4A">
            <w:pPr>
              <w:spacing w:after="0" w:line="240" w:lineRule="auto"/>
              <w:ind w:left="246" w:hanging="246"/>
              <w:jc w:val="left"/>
              <w:rPr>
                <w:rFonts w:ascii="Times New Roman" w:eastAsia="Times New Roman" w:hAnsi="Times New Roman" w:cs="Times New Roman"/>
                <w:sz w:val="24"/>
                <w:szCs w:val="24"/>
                <w:lang w:eastAsia="it-IT"/>
              </w:rPr>
            </w:pPr>
            <w:r w:rsidRPr="0016030D">
              <w:rPr>
                <w:rFonts w:ascii="Times New Roman" w:eastAsia="Times New Roman" w:hAnsi="Times New Roman" w:cs="Times New Roman"/>
                <w:sz w:val="24"/>
                <w:szCs w:val="24"/>
                <w:lang w:eastAsia="it-IT"/>
              </w:rPr>
              <w:t>f) adottano forme innovative di comunicazione e d'interazione con gli abitanti;</w:t>
            </w:r>
          </w:p>
          <w:p w:rsidR="008A6E4A" w:rsidRDefault="00EC2985" w:rsidP="008A6E4A">
            <w:pPr>
              <w:spacing w:after="0" w:line="240" w:lineRule="auto"/>
              <w:ind w:left="246" w:hanging="246"/>
              <w:jc w:val="left"/>
              <w:rPr>
                <w:rFonts w:ascii="Times New Roman" w:eastAsia="Times New Roman" w:hAnsi="Times New Roman" w:cs="Times New Roman"/>
                <w:sz w:val="24"/>
                <w:szCs w:val="24"/>
                <w:lang w:eastAsia="it-IT"/>
              </w:rPr>
            </w:pPr>
            <w:r w:rsidRPr="0016030D">
              <w:rPr>
                <w:rFonts w:ascii="Times New Roman" w:eastAsia="Times New Roman" w:hAnsi="Times New Roman" w:cs="Times New Roman"/>
                <w:sz w:val="24"/>
                <w:szCs w:val="24"/>
                <w:lang w:eastAsia="it-IT"/>
              </w:rPr>
              <w:t>g) sono sostenuti da un numero consistente di richiedenti, oltre la soglia minima dell'articolo 15;</w:t>
            </w:r>
          </w:p>
          <w:p w:rsidR="00EC2985" w:rsidRDefault="00EC2985" w:rsidP="008A6E4A">
            <w:pPr>
              <w:spacing w:after="0" w:line="240" w:lineRule="auto"/>
              <w:ind w:left="246" w:hanging="246"/>
              <w:jc w:val="left"/>
              <w:rPr>
                <w:rFonts w:ascii="Times New Roman" w:eastAsia="Times New Roman" w:hAnsi="Times New Roman" w:cs="Times New Roman"/>
                <w:sz w:val="24"/>
                <w:szCs w:val="24"/>
                <w:lang w:eastAsia="it-IT"/>
              </w:rPr>
            </w:pPr>
            <w:r w:rsidRPr="0016030D">
              <w:rPr>
                <w:rFonts w:ascii="Times New Roman" w:eastAsia="Times New Roman" w:hAnsi="Times New Roman" w:cs="Times New Roman"/>
                <w:sz w:val="24"/>
                <w:szCs w:val="24"/>
                <w:lang w:eastAsia="it-IT"/>
              </w:rPr>
              <w:t>h) utilizzano metodi riconosciuti come buone pratiche internazionali.</w:t>
            </w:r>
          </w:p>
          <w:p w:rsidR="008A6E4A" w:rsidRPr="0016030D" w:rsidRDefault="008A6E4A" w:rsidP="008A6E4A">
            <w:pPr>
              <w:spacing w:after="0" w:line="240" w:lineRule="auto"/>
              <w:ind w:left="246" w:hanging="246"/>
              <w:jc w:val="left"/>
              <w:rPr>
                <w:rFonts w:ascii="Times New Roman" w:eastAsia="Times New Roman" w:hAnsi="Times New Roman" w:cs="Times New Roman"/>
                <w:sz w:val="24"/>
                <w:szCs w:val="24"/>
                <w:lang w:eastAsia="it-IT"/>
              </w:rPr>
            </w:pPr>
          </w:p>
          <w:p w:rsidR="008A6E4A" w:rsidRDefault="00EC2985" w:rsidP="008A6E4A">
            <w:pPr>
              <w:spacing w:after="0" w:line="240" w:lineRule="auto"/>
              <w:jc w:val="left"/>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 xml:space="preserve">2. Quando la domanda è presentata da enti locali, la task </w:t>
            </w:r>
            <w:proofErr w:type="spellStart"/>
            <w:r w:rsidRPr="00EC2985">
              <w:rPr>
                <w:rFonts w:ascii="Times New Roman" w:eastAsia="Times New Roman" w:hAnsi="Times New Roman" w:cs="Times New Roman"/>
                <w:sz w:val="24"/>
                <w:szCs w:val="24"/>
                <w:lang w:eastAsia="it-IT"/>
              </w:rPr>
              <w:t>force</w:t>
            </w:r>
            <w:proofErr w:type="spellEnd"/>
            <w:r w:rsidRPr="00EC2985">
              <w:rPr>
                <w:rFonts w:ascii="Times New Roman" w:eastAsia="Times New Roman" w:hAnsi="Times New Roman" w:cs="Times New Roman"/>
                <w:sz w:val="24"/>
                <w:szCs w:val="24"/>
                <w:lang w:eastAsia="it-IT"/>
              </w:rPr>
              <w:t xml:space="preserve"> valuta come prioritari i progetti che, oltre a quanto stabilito sopra:</w:t>
            </w:r>
          </w:p>
          <w:p w:rsidR="008A6E4A" w:rsidRDefault="008A6E4A" w:rsidP="008A6E4A">
            <w:pPr>
              <w:spacing w:after="0" w:line="240" w:lineRule="auto"/>
              <w:ind w:left="246" w:hanging="246"/>
              <w:jc w:val="left"/>
              <w:rPr>
                <w:rFonts w:ascii="Times New Roman" w:eastAsia="Times New Roman" w:hAnsi="Times New Roman" w:cs="Times New Roman"/>
                <w:sz w:val="24"/>
                <w:szCs w:val="24"/>
                <w:lang w:eastAsia="it-IT"/>
              </w:rPr>
            </w:pPr>
          </w:p>
          <w:p w:rsidR="008A6E4A" w:rsidRDefault="00EC2985" w:rsidP="008A6E4A">
            <w:pPr>
              <w:spacing w:after="0" w:line="240" w:lineRule="auto"/>
              <w:ind w:left="246" w:hanging="246"/>
              <w:jc w:val="left"/>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a) si propongono di dare continuità, stabilità e trasparenza ai processi di partecipazione nelle pratiche dell'ente locale o che, con i medesimi scopi, costituiscono applicazione del regolamento locale sulla partecipazione;</w:t>
            </w:r>
          </w:p>
          <w:p w:rsidR="008A6E4A" w:rsidRDefault="00EC2985" w:rsidP="008A6E4A">
            <w:pPr>
              <w:spacing w:after="0" w:line="240" w:lineRule="auto"/>
              <w:ind w:left="246" w:hanging="246"/>
              <w:jc w:val="left"/>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b) presentano una dimensio</w:t>
            </w:r>
            <w:r w:rsidR="008A6E4A">
              <w:rPr>
                <w:rFonts w:ascii="Times New Roman" w:eastAsia="Times New Roman" w:hAnsi="Times New Roman" w:cs="Times New Roman"/>
                <w:sz w:val="24"/>
                <w:szCs w:val="24"/>
                <w:lang w:eastAsia="it-IT"/>
              </w:rPr>
              <w:t>ne integrata e intersettoriale;</w:t>
            </w:r>
          </w:p>
          <w:p w:rsidR="008A6E4A" w:rsidRDefault="00EC2985" w:rsidP="008A6E4A">
            <w:pPr>
              <w:spacing w:after="0" w:line="240" w:lineRule="auto"/>
              <w:ind w:left="246" w:hanging="246"/>
              <w:jc w:val="left"/>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c) sono presentati in forma associa</w:t>
            </w:r>
            <w:r w:rsidR="008A6E4A">
              <w:rPr>
                <w:rFonts w:ascii="Times New Roman" w:eastAsia="Times New Roman" w:hAnsi="Times New Roman" w:cs="Times New Roman"/>
                <w:sz w:val="24"/>
                <w:szCs w:val="24"/>
                <w:lang w:eastAsia="it-IT"/>
              </w:rPr>
              <w:t>ta da parte di più enti locali;</w:t>
            </w:r>
          </w:p>
          <w:p w:rsidR="008A6E4A" w:rsidRDefault="00EC2985" w:rsidP="008A6E4A">
            <w:pPr>
              <w:spacing w:after="0" w:line="240" w:lineRule="auto"/>
              <w:ind w:left="246" w:hanging="246"/>
              <w:jc w:val="left"/>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d) rendono disponibile in via telematica tutta la documentazione rilevante</w:t>
            </w:r>
            <w:r w:rsidR="008A6E4A">
              <w:rPr>
                <w:rFonts w:ascii="Times New Roman" w:eastAsia="Times New Roman" w:hAnsi="Times New Roman" w:cs="Times New Roman"/>
                <w:sz w:val="24"/>
                <w:szCs w:val="24"/>
                <w:lang w:eastAsia="it-IT"/>
              </w:rPr>
              <w:t xml:space="preserve"> per il processo partecipativo;</w:t>
            </w:r>
          </w:p>
          <w:p w:rsidR="008A6E4A" w:rsidRDefault="00EC2985" w:rsidP="008A6E4A">
            <w:pPr>
              <w:spacing w:after="0" w:line="240" w:lineRule="auto"/>
              <w:ind w:left="246" w:hanging="246"/>
              <w:jc w:val="left"/>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 xml:space="preserve">e) offrono forme di comunicazione, anche in via telematica, gratuita e periodica delle </w:t>
            </w:r>
            <w:r w:rsidRPr="00EC2985">
              <w:rPr>
                <w:rFonts w:ascii="Times New Roman" w:eastAsia="Times New Roman" w:hAnsi="Times New Roman" w:cs="Times New Roman"/>
                <w:sz w:val="24"/>
                <w:szCs w:val="24"/>
                <w:lang w:eastAsia="it-IT"/>
              </w:rPr>
              <w:lastRenderedPageBreak/>
              <w:t>attività dell'ente locale e sui p</w:t>
            </w:r>
            <w:r w:rsidR="008A6E4A">
              <w:rPr>
                <w:rFonts w:ascii="Times New Roman" w:eastAsia="Times New Roman" w:hAnsi="Times New Roman" w:cs="Times New Roman"/>
                <w:sz w:val="24"/>
                <w:szCs w:val="24"/>
                <w:lang w:eastAsia="it-IT"/>
              </w:rPr>
              <w:t>rocessi partecipativi in corso;</w:t>
            </w:r>
          </w:p>
          <w:p w:rsidR="00EC2985" w:rsidRPr="00EC2985" w:rsidRDefault="00EC2985" w:rsidP="008A6E4A">
            <w:pPr>
              <w:spacing w:after="0" w:line="240" w:lineRule="auto"/>
              <w:ind w:left="246" w:hanging="246"/>
              <w:jc w:val="left"/>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 xml:space="preserve">f) si propongono di contribuire ad uno sviluppo locale equo e rispettoso dell'ambiente. </w:t>
            </w:r>
          </w:p>
          <w:p w:rsidR="00EC2985" w:rsidRPr="00EC2985" w:rsidRDefault="00EC2985" w:rsidP="0016030D">
            <w:pPr>
              <w:spacing w:before="100" w:beforeAutospacing="1" w:after="100" w:afterAutospacing="1" w:line="240" w:lineRule="auto"/>
              <w:rPr>
                <w:rFonts w:ascii="Times New Roman" w:eastAsia="Times New Roman" w:hAnsi="Times New Roman" w:cs="Times New Roman"/>
                <w:b/>
                <w:sz w:val="24"/>
                <w:szCs w:val="24"/>
                <w:lang w:eastAsia="it-IT"/>
              </w:rPr>
            </w:pPr>
            <w:r w:rsidRPr="00EC2985">
              <w:rPr>
                <w:rFonts w:ascii="Times New Roman" w:eastAsia="Times New Roman" w:hAnsi="Times New Roman" w:cs="Times New Roman"/>
                <w:sz w:val="24"/>
                <w:szCs w:val="24"/>
                <w:lang w:eastAsia="it-IT"/>
              </w:rPr>
              <w:t> </w:t>
            </w:r>
            <w:r w:rsidRPr="00EC2985">
              <w:rPr>
                <w:rFonts w:ascii="Times New Roman" w:eastAsia="Times New Roman" w:hAnsi="Times New Roman" w:cs="Times New Roman"/>
                <w:b/>
                <w:sz w:val="24"/>
                <w:szCs w:val="24"/>
                <w:lang w:eastAsia="it-IT"/>
              </w:rPr>
              <w:t>Art. 20</w:t>
            </w:r>
            <w:r w:rsidR="0016030D">
              <w:rPr>
                <w:rFonts w:ascii="Times New Roman" w:eastAsia="Times New Roman" w:hAnsi="Times New Roman" w:cs="Times New Roman"/>
                <w:b/>
                <w:sz w:val="24"/>
                <w:szCs w:val="24"/>
                <w:lang w:eastAsia="it-IT"/>
              </w:rPr>
              <w:t xml:space="preserve">  </w:t>
            </w:r>
            <w:r w:rsidRPr="00EC2985">
              <w:rPr>
                <w:rFonts w:ascii="Times New Roman" w:eastAsia="Times New Roman" w:hAnsi="Times New Roman" w:cs="Times New Roman"/>
                <w:b/>
                <w:sz w:val="24"/>
                <w:szCs w:val="24"/>
                <w:lang w:eastAsia="it-IT"/>
              </w:rPr>
              <w:t>Ammissione e modalità di sostegno</w:t>
            </w:r>
          </w:p>
          <w:p w:rsidR="0016030D" w:rsidRPr="0016030D" w:rsidRDefault="00EC2985" w:rsidP="0016030D">
            <w:pPr>
              <w:spacing w:before="100" w:beforeAutospacing="1" w:after="100" w:afterAutospacing="1" w:line="240" w:lineRule="auto"/>
              <w:jc w:val="left"/>
              <w:rPr>
                <w:rFonts w:ascii="Times New Roman" w:eastAsia="Times New Roman" w:hAnsi="Times New Roman" w:cs="Times New Roman"/>
                <w:sz w:val="24"/>
                <w:szCs w:val="24"/>
                <w:lang w:eastAsia="it-IT"/>
              </w:rPr>
            </w:pPr>
            <w:r w:rsidRPr="0016030D">
              <w:rPr>
                <w:rFonts w:ascii="Times New Roman" w:eastAsia="Times New Roman" w:hAnsi="Times New Roman" w:cs="Times New Roman"/>
                <w:sz w:val="24"/>
                <w:szCs w:val="24"/>
                <w:lang w:eastAsia="it-IT"/>
              </w:rPr>
              <w:t xml:space="preserve">La task </w:t>
            </w:r>
            <w:proofErr w:type="spellStart"/>
            <w:r w:rsidRPr="0016030D">
              <w:rPr>
                <w:rFonts w:ascii="Times New Roman" w:eastAsia="Times New Roman" w:hAnsi="Times New Roman" w:cs="Times New Roman"/>
                <w:sz w:val="24"/>
                <w:szCs w:val="24"/>
                <w:lang w:eastAsia="it-IT"/>
              </w:rPr>
              <w:t>force</w:t>
            </w:r>
            <w:proofErr w:type="spellEnd"/>
            <w:r w:rsidRPr="0016030D">
              <w:rPr>
                <w:rFonts w:ascii="Times New Roman" w:eastAsia="Times New Roman" w:hAnsi="Times New Roman" w:cs="Times New Roman"/>
                <w:sz w:val="24"/>
                <w:szCs w:val="24"/>
                <w:lang w:eastAsia="it-IT"/>
              </w:rPr>
              <w:t xml:space="preserve"> provvede all'ammissione dei progetti partecipativi con atto motivato entro trenta giorni dalla presentazione della domanda e ha facoltà di:</w:t>
            </w:r>
          </w:p>
          <w:p w:rsidR="008A6E4A" w:rsidRDefault="00EC2985" w:rsidP="008A6E4A">
            <w:pPr>
              <w:spacing w:after="0" w:line="240" w:lineRule="auto"/>
              <w:ind w:left="360" w:hanging="256"/>
              <w:jc w:val="left"/>
              <w:rPr>
                <w:rFonts w:ascii="Times New Roman" w:eastAsia="Times New Roman" w:hAnsi="Times New Roman" w:cs="Times New Roman"/>
                <w:sz w:val="24"/>
                <w:szCs w:val="24"/>
                <w:lang w:eastAsia="it-IT"/>
              </w:rPr>
            </w:pPr>
            <w:r w:rsidRPr="0016030D">
              <w:rPr>
                <w:rFonts w:ascii="Times New Roman" w:eastAsia="Times New Roman" w:hAnsi="Times New Roman" w:cs="Times New Roman"/>
                <w:sz w:val="24"/>
                <w:szCs w:val="24"/>
                <w:lang w:eastAsia="it-IT"/>
              </w:rPr>
              <w:t>a) condizionare l'accoglimento della domanda a modifiche del progetto finalizzate a renderlo più compiutamente rispondente ai requisiti di ammissione ed ai criteri di priorità;</w:t>
            </w:r>
          </w:p>
          <w:p w:rsidR="008A6E4A" w:rsidRDefault="00EC2985" w:rsidP="008A6E4A">
            <w:pPr>
              <w:spacing w:after="0" w:line="240" w:lineRule="auto"/>
              <w:ind w:left="360" w:hanging="256"/>
              <w:jc w:val="left"/>
              <w:rPr>
                <w:rFonts w:ascii="Times New Roman" w:eastAsia="Times New Roman" w:hAnsi="Times New Roman" w:cs="Times New Roman"/>
                <w:sz w:val="24"/>
                <w:szCs w:val="24"/>
                <w:lang w:eastAsia="it-IT"/>
              </w:rPr>
            </w:pPr>
            <w:r w:rsidRPr="0016030D">
              <w:rPr>
                <w:rFonts w:ascii="Times New Roman" w:eastAsia="Times New Roman" w:hAnsi="Times New Roman" w:cs="Times New Roman"/>
                <w:sz w:val="24"/>
                <w:szCs w:val="24"/>
                <w:lang w:eastAsia="it-IT"/>
              </w:rPr>
              <w:t xml:space="preserve">b) indicare modalità di svolgimento integrative anche riguardo al territorio </w:t>
            </w:r>
            <w:r w:rsidR="008A6E4A">
              <w:rPr>
                <w:rFonts w:ascii="Times New Roman" w:eastAsia="Times New Roman" w:hAnsi="Times New Roman" w:cs="Times New Roman"/>
                <w:sz w:val="24"/>
                <w:szCs w:val="24"/>
                <w:lang w:eastAsia="it-IT"/>
              </w:rPr>
              <w:t>e agli abitanti da coinvolgere;</w:t>
            </w:r>
          </w:p>
          <w:p w:rsidR="00EC2985" w:rsidRDefault="008A6E4A" w:rsidP="008A6E4A">
            <w:pPr>
              <w:spacing w:after="0" w:line="240" w:lineRule="auto"/>
              <w:ind w:left="360" w:hanging="256"/>
              <w:jc w:val="left"/>
              <w:rPr>
                <w:rFonts w:ascii="Times New Roman" w:eastAsia="Times New Roman" w:hAnsi="Times New Roman" w:cs="Times New Roman"/>
                <w:sz w:val="24"/>
                <w:szCs w:val="24"/>
                <w:lang w:eastAsia="it-IT"/>
              </w:rPr>
            </w:pPr>
            <w:r>
              <w:rPr>
                <w:rFonts w:ascii="Times New Roman" w:eastAsia="Times New Roman" w:hAnsi="Times New Roman" w:cs="Times New Roman"/>
                <w:sz w:val="24"/>
                <w:szCs w:val="24"/>
                <w:lang w:eastAsia="it-IT"/>
              </w:rPr>
              <w:t>c</w:t>
            </w:r>
            <w:r w:rsidR="00EC2985" w:rsidRPr="0016030D">
              <w:rPr>
                <w:rFonts w:ascii="Times New Roman" w:eastAsia="Times New Roman" w:hAnsi="Times New Roman" w:cs="Times New Roman"/>
                <w:sz w:val="24"/>
                <w:szCs w:val="24"/>
                <w:lang w:eastAsia="it-IT"/>
              </w:rPr>
              <w:t>) richiedere il coordinamento di progetti simili o analoghi indicandone le modalità;</w:t>
            </w:r>
            <w:r w:rsidR="00EC2985" w:rsidRPr="0016030D">
              <w:rPr>
                <w:rFonts w:ascii="Times New Roman" w:eastAsia="Times New Roman" w:hAnsi="Times New Roman" w:cs="Times New Roman"/>
                <w:sz w:val="24"/>
                <w:szCs w:val="24"/>
                <w:lang w:eastAsia="it-IT"/>
              </w:rPr>
              <w:br/>
              <w:t>d) differenziare o combinare le diverse tipologie di sostegno regionale, tenendo conto delle richieste.</w:t>
            </w:r>
          </w:p>
          <w:p w:rsidR="00EC2985" w:rsidRDefault="00EC2985" w:rsidP="008A6E4A">
            <w:pPr>
              <w:spacing w:after="0"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 xml:space="preserve">2. Quando esamina progetti concernenti competenze di enti diversi dal proponente, la task </w:t>
            </w:r>
            <w:proofErr w:type="spellStart"/>
            <w:r w:rsidRPr="00EC2985">
              <w:rPr>
                <w:rFonts w:ascii="Times New Roman" w:eastAsia="Times New Roman" w:hAnsi="Times New Roman" w:cs="Times New Roman"/>
                <w:sz w:val="24"/>
                <w:szCs w:val="24"/>
                <w:lang w:eastAsia="it-IT"/>
              </w:rPr>
              <w:t>force</w:t>
            </w:r>
            <w:proofErr w:type="spellEnd"/>
            <w:r w:rsidRPr="00EC2985">
              <w:rPr>
                <w:rFonts w:ascii="Times New Roman" w:eastAsia="Times New Roman" w:hAnsi="Times New Roman" w:cs="Times New Roman"/>
                <w:sz w:val="24"/>
                <w:szCs w:val="24"/>
                <w:lang w:eastAsia="it-IT"/>
              </w:rPr>
              <w:t xml:space="preserve"> tiene conto del parere dell'amministrazione competente e ne accerta la disponibilità a considerare i risultati dei processi partecipativi o, in alternativa, a motivarne il mancato o parziale accoglimento. </w:t>
            </w:r>
          </w:p>
          <w:p w:rsidR="003D0875" w:rsidRPr="00EC2985" w:rsidRDefault="003D0875" w:rsidP="008A6E4A">
            <w:pPr>
              <w:spacing w:after="0" w:line="240" w:lineRule="auto"/>
              <w:rPr>
                <w:rFonts w:ascii="Times New Roman" w:eastAsia="Times New Roman" w:hAnsi="Times New Roman" w:cs="Times New Roman"/>
                <w:sz w:val="24"/>
                <w:szCs w:val="24"/>
                <w:lang w:eastAsia="it-IT"/>
              </w:rPr>
            </w:pPr>
          </w:p>
          <w:p w:rsidR="003D0875" w:rsidRDefault="00EC2985" w:rsidP="003D0875">
            <w:pPr>
              <w:spacing w:after="0" w:line="240" w:lineRule="auto"/>
              <w:jc w:val="left"/>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3. Il sostegno ai progetti ammessi è:</w:t>
            </w:r>
          </w:p>
          <w:p w:rsidR="003D0875" w:rsidRDefault="003D0875" w:rsidP="003D0875">
            <w:pPr>
              <w:spacing w:after="0" w:line="240" w:lineRule="auto"/>
              <w:jc w:val="left"/>
              <w:rPr>
                <w:rFonts w:ascii="Times New Roman" w:eastAsia="Times New Roman" w:hAnsi="Times New Roman" w:cs="Times New Roman"/>
                <w:sz w:val="24"/>
                <w:szCs w:val="24"/>
                <w:lang w:eastAsia="it-IT"/>
              </w:rPr>
            </w:pPr>
          </w:p>
          <w:p w:rsidR="003D0875" w:rsidRDefault="00EC2985" w:rsidP="003D0875">
            <w:pPr>
              <w:spacing w:after="0" w:line="240" w:lineRule="auto"/>
              <w:jc w:val="left"/>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a) rateizzato, anche con una quota di anticipo;</w:t>
            </w:r>
            <w:r w:rsidRPr="00EC2985">
              <w:rPr>
                <w:rFonts w:ascii="Times New Roman" w:eastAsia="Times New Roman" w:hAnsi="Times New Roman" w:cs="Times New Roman"/>
                <w:sz w:val="24"/>
                <w:szCs w:val="24"/>
                <w:lang w:eastAsia="it-IT"/>
              </w:rPr>
              <w:br/>
              <w:t>b) subordinato alla presentazione:</w:t>
            </w:r>
          </w:p>
          <w:p w:rsidR="003D0875" w:rsidRDefault="00EC2985" w:rsidP="003D0875">
            <w:pPr>
              <w:spacing w:after="0" w:line="240" w:lineRule="auto"/>
              <w:ind w:left="104"/>
              <w:jc w:val="left"/>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1) dei rapporti periodici e finali del processo partecipativo;</w:t>
            </w:r>
            <w:r w:rsidRPr="00EC2985">
              <w:rPr>
                <w:rFonts w:ascii="Times New Roman" w:eastAsia="Times New Roman" w:hAnsi="Times New Roman" w:cs="Times New Roman"/>
                <w:sz w:val="24"/>
                <w:szCs w:val="24"/>
                <w:lang w:eastAsia="it-IT"/>
              </w:rPr>
              <w:br/>
              <w:t>2) della documentazione analitica dei costi;</w:t>
            </w:r>
          </w:p>
          <w:p w:rsidR="003D0875" w:rsidRDefault="00EC2985" w:rsidP="003D0875">
            <w:pPr>
              <w:spacing w:after="0" w:line="240" w:lineRule="auto"/>
              <w:jc w:val="left"/>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c) sospeso sino all'avvenuta regolarizzazione, nei modi e termini definiti in sede di ammissione, dei requisiti e degli elementi costitutivi dei criteri di priorità;</w:t>
            </w:r>
          </w:p>
          <w:p w:rsidR="00EC2985" w:rsidRPr="00EC2985" w:rsidRDefault="00EC2985" w:rsidP="003D0875">
            <w:pPr>
              <w:spacing w:after="0" w:line="240" w:lineRule="auto"/>
              <w:jc w:val="left"/>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 xml:space="preserve">d) soggetto a decadenza e ripetizione in caso d'inosservanza insanabile delle condizioni di ammissione. </w:t>
            </w:r>
          </w:p>
          <w:p w:rsidR="003D0875" w:rsidRDefault="003D0875" w:rsidP="003D0875">
            <w:pPr>
              <w:spacing w:after="0" w:line="240" w:lineRule="auto"/>
              <w:jc w:val="center"/>
              <w:rPr>
                <w:rFonts w:ascii="Times New Roman" w:eastAsia="Times New Roman" w:hAnsi="Times New Roman" w:cs="Times New Roman"/>
                <w:b/>
                <w:sz w:val="24"/>
                <w:szCs w:val="24"/>
                <w:highlight w:val="yellow"/>
                <w:lang w:eastAsia="it-IT"/>
              </w:rPr>
            </w:pPr>
          </w:p>
          <w:p w:rsidR="003D0875" w:rsidRDefault="003D0875" w:rsidP="003D0875">
            <w:pPr>
              <w:spacing w:after="0" w:line="240" w:lineRule="auto"/>
              <w:jc w:val="center"/>
              <w:rPr>
                <w:rFonts w:ascii="Times New Roman" w:eastAsia="Times New Roman" w:hAnsi="Times New Roman" w:cs="Times New Roman"/>
                <w:b/>
                <w:sz w:val="24"/>
                <w:szCs w:val="24"/>
                <w:highlight w:val="yellow"/>
                <w:lang w:eastAsia="it-IT"/>
              </w:rPr>
            </w:pPr>
          </w:p>
          <w:p w:rsidR="003D0875" w:rsidRDefault="003D0875" w:rsidP="003D0875">
            <w:pPr>
              <w:spacing w:after="0" w:line="240" w:lineRule="auto"/>
              <w:jc w:val="center"/>
              <w:rPr>
                <w:rFonts w:ascii="Times New Roman" w:eastAsia="Times New Roman" w:hAnsi="Times New Roman" w:cs="Times New Roman"/>
                <w:b/>
                <w:sz w:val="24"/>
                <w:szCs w:val="24"/>
                <w:highlight w:val="yellow"/>
                <w:lang w:eastAsia="it-IT"/>
              </w:rPr>
            </w:pPr>
          </w:p>
          <w:p w:rsidR="0016030D" w:rsidRDefault="00EC2985" w:rsidP="003D0875">
            <w:pPr>
              <w:spacing w:after="0" w:line="240" w:lineRule="auto"/>
              <w:jc w:val="center"/>
              <w:rPr>
                <w:rFonts w:ascii="Times New Roman" w:eastAsia="Times New Roman" w:hAnsi="Times New Roman" w:cs="Times New Roman"/>
                <w:b/>
                <w:sz w:val="24"/>
                <w:szCs w:val="24"/>
                <w:highlight w:val="yellow"/>
                <w:lang w:eastAsia="it-IT"/>
              </w:rPr>
            </w:pPr>
            <w:r w:rsidRPr="00EC2985">
              <w:rPr>
                <w:rFonts w:ascii="Times New Roman" w:eastAsia="Times New Roman" w:hAnsi="Times New Roman" w:cs="Times New Roman"/>
                <w:b/>
                <w:sz w:val="24"/>
                <w:szCs w:val="24"/>
                <w:highlight w:val="yellow"/>
                <w:lang w:eastAsia="it-IT"/>
              </w:rPr>
              <w:lastRenderedPageBreak/>
              <w:t>Capo V</w:t>
            </w:r>
          </w:p>
          <w:p w:rsidR="00EC2985" w:rsidRPr="00EC2985" w:rsidRDefault="00EC2985" w:rsidP="003D0875">
            <w:pPr>
              <w:spacing w:before="100" w:beforeAutospacing="1" w:after="100" w:afterAutospacing="1" w:line="240" w:lineRule="auto"/>
              <w:jc w:val="center"/>
              <w:rPr>
                <w:rFonts w:ascii="Times New Roman" w:eastAsia="Times New Roman" w:hAnsi="Times New Roman" w:cs="Times New Roman"/>
                <w:b/>
                <w:sz w:val="24"/>
                <w:szCs w:val="24"/>
                <w:lang w:eastAsia="it-IT"/>
              </w:rPr>
            </w:pPr>
            <w:r w:rsidRPr="00EC2985">
              <w:rPr>
                <w:rFonts w:ascii="Times New Roman" w:eastAsia="Times New Roman" w:hAnsi="Times New Roman" w:cs="Times New Roman"/>
                <w:b/>
                <w:sz w:val="24"/>
                <w:szCs w:val="24"/>
                <w:highlight w:val="yellow"/>
                <w:lang w:eastAsia="it-IT"/>
              </w:rPr>
              <w:t>Processi partecipativi e rapporti fra istituzioni coinvolte</w:t>
            </w:r>
          </w:p>
          <w:p w:rsidR="00EC2985" w:rsidRPr="00EC2985" w:rsidRDefault="00EC2985" w:rsidP="00EC2985">
            <w:pPr>
              <w:spacing w:before="100" w:beforeAutospacing="1" w:after="100" w:afterAutospacing="1" w:line="240" w:lineRule="auto"/>
              <w:jc w:val="left"/>
              <w:rPr>
                <w:rFonts w:ascii="Times New Roman" w:eastAsia="Times New Roman" w:hAnsi="Times New Roman" w:cs="Times New Roman"/>
                <w:b/>
                <w:sz w:val="24"/>
                <w:szCs w:val="24"/>
                <w:lang w:eastAsia="it-IT"/>
              </w:rPr>
            </w:pPr>
            <w:r w:rsidRPr="00EC2985">
              <w:rPr>
                <w:rFonts w:ascii="Times New Roman" w:eastAsia="Times New Roman" w:hAnsi="Times New Roman" w:cs="Times New Roman"/>
                <w:b/>
                <w:sz w:val="24"/>
                <w:szCs w:val="24"/>
                <w:lang w:eastAsia="it-IT"/>
              </w:rPr>
              <w:t>Art. 21</w:t>
            </w:r>
            <w:r w:rsidR="0016030D">
              <w:rPr>
                <w:rFonts w:ascii="Times New Roman" w:eastAsia="Times New Roman" w:hAnsi="Times New Roman" w:cs="Times New Roman"/>
                <w:b/>
                <w:sz w:val="24"/>
                <w:szCs w:val="24"/>
                <w:lang w:eastAsia="it-IT"/>
              </w:rPr>
              <w:t xml:space="preserve"> </w:t>
            </w:r>
            <w:r w:rsidRPr="00EC2985">
              <w:rPr>
                <w:rFonts w:ascii="Times New Roman" w:eastAsia="Times New Roman" w:hAnsi="Times New Roman" w:cs="Times New Roman"/>
                <w:b/>
                <w:sz w:val="24"/>
                <w:szCs w:val="24"/>
                <w:lang w:eastAsia="it-IT"/>
              </w:rPr>
              <w:t>Protocollo fra Regione ed enti locali</w:t>
            </w:r>
          </w:p>
          <w:p w:rsidR="00EC2985" w:rsidRPr="00EC2985" w:rsidRDefault="00EC2985" w:rsidP="00EC2985">
            <w:pPr>
              <w:spacing w:before="100" w:beforeAutospacing="1" w:after="100" w:afterAutospacing="1"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1. La Giunta regionale promuove un protocollo d'intesa tra enti locali e Regione.</w:t>
            </w:r>
          </w:p>
          <w:p w:rsidR="00EC2985" w:rsidRPr="00EC2985" w:rsidRDefault="00EC2985" w:rsidP="00EC2985">
            <w:pPr>
              <w:spacing w:before="100" w:beforeAutospacing="1" w:after="100" w:afterAutospacing="1"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2. La sottoscrizione del protocollo comporta per gli enti aderenti la condivisione dei principi della presente legge, l'accettazione volontaria delle procedure in essa previste, l'impegno a sospendere l'adozione o l'attuazione degli atti amministrativi di propria competenza la cui adozione o attuazione può prefigurare una decisione che anticipi o pregiudichi l'esito del dibattito pubblico o degli altri processi di partecipazione.</w:t>
            </w:r>
          </w:p>
          <w:p w:rsidR="00EC2985" w:rsidRPr="00EC2985" w:rsidRDefault="00EC2985" w:rsidP="00EC2985">
            <w:pPr>
              <w:spacing w:before="100" w:beforeAutospacing="1" w:after="100" w:afterAutospacing="1"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3. Il protocollo può prevedere forme di sostegno regionale anche al di fuori di processi specifici di partecipazione ammessi a sostegno regionale, per ciò che concerne logistica, tecnologie dell'informazione e formazione professionale, privilegiando quegli enti che danno stabilità alle pratiche partecipative.</w:t>
            </w:r>
          </w:p>
          <w:p w:rsidR="00EC2985" w:rsidRPr="00EC2985" w:rsidRDefault="00EC2985" w:rsidP="00EC2985">
            <w:pPr>
              <w:spacing w:before="100" w:beforeAutospacing="1" w:after="100" w:afterAutospacing="1"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 xml:space="preserve">4. L'adozione di un regolamento sulla partecipazione è indice di stabilità delle pratiche partecipative. </w:t>
            </w:r>
          </w:p>
          <w:p w:rsidR="00EC2985" w:rsidRPr="00EC2985" w:rsidRDefault="00EC2985" w:rsidP="00B13821">
            <w:pPr>
              <w:spacing w:before="100" w:beforeAutospacing="1" w:after="100" w:afterAutospacing="1" w:line="240" w:lineRule="auto"/>
              <w:jc w:val="center"/>
              <w:rPr>
                <w:rFonts w:ascii="Times New Roman" w:eastAsia="Times New Roman" w:hAnsi="Times New Roman" w:cs="Times New Roman"/>
                <w:b/>
                <w:sz w:val="24"/>
                <w:szCs w:val="24"/>
                <w:lang w:eastAsia="it-IT"/>
              </w:rPr>
            </w:pPr>
            <w:r w:rsidRPr="00EC2985">
              <w:rPr>
                <w:rFonts w:ascii="Times New Roman" w:eastAsia="Times New Roman" w:hAnsi="Times New Roman" w:cs="Times New Roman"/>
                <w:b/>
                <w:sz w:val="24"/>
                <w:szCs w:val="24"/>
                <w:highlight w:val="yellow"/>
                <w:lang w:eastAsia="it-IT"/>
              </w:rPr>
              <w:t xml:space="preserve">Capo </w:t>
            </w:r>
            <w:proofErr w:type="spellStart"/>
            <w:r w:rsidRPr="00EC2985">
              <w:rPr>
                <w:rFonts w:ascii="Times New Roman" w:eastAsia="Times New Roman" w:hAnsi="Times New Roman" w:cs="Times New Roman"/>
                <w:b/>
                <w:sz w:val="24"/>
                <w:szCs w:val="24"/>
                <w:highlight w:val="yellow"/>
                <w:lang w:eastAsia="it-IT"/>
              </w:rPr>
              <w:t>VI</w:t>
            </w:r>
            <w:proofErr w:type="spellEnd"/>
            <w:r w:rsidRPr="00EC2985">
              <w:rPr>
                <w:rFonts w:ascii="Times New Roman" w:eastAsia="Times New Roman" w:hAnsi="Times New Roman" w:cs="Times New Roman"/>
                <w:b/>
                <w:sz w:val="24"/>
                <w:szCs w:val="24"/>
                <w:highlight w:val="yellow"/>
                <w:lang w:eastAsia="it-IT"/>
              </w:rPr>
              <w:br/>
              <w:t xml:space="preserve">Partecipazione all'attività normativa e </w:t>
            </w:r>
            <w:proofErr w:type="spellStart"/>
            <w:r w:rsidRPr="00EC2985">
              <w:rPr>
                <w:rFonts w:ascii="Times New Roman" w:eastAsia="Times New Roman" w:hAnsi="Times New Roman" w:cs="Times New Roman"/>
                <w:b/>
                <w:sz w:val="24"/>
                <w:szCs w:val="24"/>
                <w:highlight w:val="yellow"/>
                <w:lang w:eastAsia="it-IT"/>
              </w:rPr>
              <w:t>programmatoria</w:t>
            </w:r>
            <w:proofErr w:type="spellEnd"/>
            <w:r w:rsidRPr="00EC2985">
              <w:rPr>
                <w:rFonts w:ascii="Times New Roman" w:eastAsia="Times New Roman" w:hAnsi="Times New Roman" w:cs="Times New Roman"/>
                <w:b/>
                <w:sz w:val="24"/>
                <w:szCs w:val="24"/>
                <w:highlight w:val="yellow"/>
                <w:lang w:eastAsia="it-IT"/>
              </w:rPr>
              <w:t xml:space="preserve"> della Giunta regionale</w:t>
            </w:r>
          </w:p>
          <w:p w:rsidR="00EC2985" w:rsidRPr="00EC2985" w:rsidRDefault="00EC2985" w:rsidP="00EC2985">
            <w:pPr>
              <w:spacing w:before="100" w:beforeAutospacing="1" w:after="100" w:afterAutospacing="1" w:line="240" w:lineRule="auto"/>
              <w:jc w:val="left"/>
              <w:rPr>
                <w:rFonts w:ascii="Times New Roman" w:eastAsia="Times New Roman" w:hAnsi="Times New Roman" w:cs="Times New Roman"/>
                <w:b/>
                <w:sz w:val="24"/>
                <w:szCs w:val="24"/>
                <w:lang w:eastAsia="it-IT"/>
              </w:rPr>
            </w:pPr>
            <w:r w:rsidRPr="00EC2985">
              <w:rPr>
                <w:rFonts w:ascii="Times New Roman" w:eastAsia="Times New Roman" w:hAnsi="Times New Roman" w:cs="Times New Roman"/>
                <w:b/>
                <w:sz w:val="24"/>
                <w:szCs w:val="24"/>
                <w:lang w:eastAsia="it-IT"/>
              </w:rPr>
              <w:t>Art. 22</w:t>
            </w:r>
            <w:r w:rsidR="00B13821">
              <w:rPr>
                <w:rFonts w:ascii="Times New Roman" w:eastAsia="Times New Roman" w:hAnsi="Times New Roman" w:cs="Times New Roman"/>
                <w:b/>
                <w:sz w:val="24"/>
                <w:szCs w:val="24"/>
                <w:lang w:eastAsia="it-IT"/>
              </w:rPr>
              <w:t xml:space="preserve">  </w:t>
            </w:r>
            <w:r w:rsidRPr="00EC2985">
              <w:rPr>
                <w:rFonts w:ascii="Times New Roman" w:eastAsia="Times New Roman" w:hAnsi="Times New Roman" w:cs="Times New Roman"/>
                <w:b/>
                <w:sz w:val="24"/>
                <w:szCs w:val="24"/>
                <w:lang w:eastAsia="it-IT"/>
              </w:rPr>
              <w:t>Coordinamento con la legislazione e la programmazione regionale</w:t>
            </w:r>
          </w:p>
          <w:p w:rsidR="00EC2985" w:rsidRPr="00EC2985" w:rsidRDefault="00EC2985" w:rsidP="00EC2985">
            <w:pPr>
              <w:spacing w:before="100" w:beforeAutospacing="1" w:after="100" w:afterAutospacing="1"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 xml:space="preserve">1. La partecipazione alla formazione, alla valutazione e alla messa in opera degli strumenti legislativi e regolamentari della programmazione economica, compresi quelli comunitari, di quella sociale, della pianificazione territoriale e degli atti di governo del territorio avviene secondo i principi e mediante gli istituti e le modalità previsti dalla presente legge e dai relativi regolamenti </w:t>
            </w:r>
            <w:r w:rsidRPr="00EC2985">
              <w:rPr>
                <w:rFonts w:ascii="Times New Roman" w:eastAsia="Times New Roman" w:hAnsi="Times New Roman" w:cs="Times New Roman"/>
                <w:sz w:val="24"/>
                <w:szCs w:val="24"/>
                <w:lang w:eastAsia="it-IT"/>
              </w:rPr>
              <w:lastRenderedPageBreak/>
              <w:t>attuativi.</w:t>
            </w:r>
          </w:p>
          <w:p w:rsidR="00EC2985" w:rsidRPr="00EC2985" w:rsidRDefault="00EC2985" w:rsidP="00EC2985">
            <w:pPr>
              <w:spacing w:before="100" w:beforeAutospacing="1" w:after="100" w:afterAutospacing="1"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2. Gli enti locali possono promuovere le forme partecipative di cui alla presente legge nella fase di elaborazione degli strumenti della programmazione economica, compresi quelli comunitari, sociale, della pianificazione territoriale e degli atti di governo del territorio, precedentemente alla loro adozione, in riferimento sia ai profili statutari sia strategici.</w:t>
            </w:r>
          </w:p>
          <w:p w:rsidR="00EC2985" w:rsidRPr="00EC2985" w:rsidRDefault="00EC2985" w:rsidP="00EC2985">
            <w:pPr>
              <w:spacing w:before="100" w:beforeAutospacing="1" w:after="100" w:afterAutospacing="1"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 xml:space="preserve">3. I processi partecipativi promossi ai sensi del comma 2 ricevono specifica </w:t>
            </w:r>
            <w:proofErr w:type="spellStart"/>
            <w:r w:rsidRPr="00EC2985">
              <w:rPr>
                <w:rFonts w:ascii="Times New Roman" w:eastAsia="Times New Roman" w:hAnsi="Times New Roman" w:cs="Times New Roman"/>
                <w:sz w:val="24"/>
                <w:szCs w:val="24"/>
                <w:lang w:eastAsia="it-IT"/>
              </w:rPr>
              <w:t>premialità</w:t>
            </w:r>
            <w:proofErr w:type="spellEnd"/>
            <w:r w:rsidRPr="00EC2985">
              <w:rPr>
                <w:rFonts w:ascii="Times New Roman" w:eastAsia="Times New Roman" w:hAnsi="Times New Roman" w:cs="Times New Roman"/>
                <w:sz w:val="24"/>
                <w:szCs w:val="24"/>
                <w:lang w:eastAsia="it-IT"/>
              </w:rPr>
              <w:t xml:space="preserve"> nell'assegnazione dei finanziamenti previsti per le amministrazioni locali nell'ambito dei rispettivi bandi.</w:t>
            </w:r>
          </w:p>
          <w:p w:rsidR="00EC2985" w:rsidRPr="00EC2985" w:rsidRDefault="00EC2985" w:rsidP="00EC2985">
            <w:pPr>
              <w:spacing w:before="100" w:beforeAutospacing="1" w:after="100" w:afterAutospacing="1"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4. In materia di forme del contradditorio nei procedimenti amministrativi di competenza dell'Amministrazione regionale, sono fatte salve le prescrizioni contenute nell'articolo 16 della legge regionale 22 agosto 1990, n. 40 (Norme sul rapporto tra i cittadini e l'Amministrazione della Regione Sardegna nello svolgimento dell'attività amministrativa).</w:t>
            </w:r>
          </w:p>
          <w:p w:rsidR="00EC2985" w:rsidRPr="00EC2985" w:rsidRDefault="00EC2985" w:rsidP="00EC2985">
            <w:pPr>
              <w:spacing w:before="100" w:beforeAutospacing="1" w:after="100" w:afterAutospacing="1"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 xml:space="preserve">5. In materia d'istruttoria pubblica, fatte salve le disposizioni di cui all'articolo 18 della legge regionale n. 40 del 1990, si applicano le norme di cui agli articoli 12 e 13. </w:t>
            </w:r>
          </w:p>
          <w:p w:rsidR="00EC2985" w:rsidRPr="00EC2985" w:rsidRDefault="00EC2985" w:rsidP="003D0875">
            <w:pPr>
              <w:spacing w:before="100" w:beforeAutospacing="1" w:after="100" w:afterAutospacing="1" w:line="240" w:lineRule="auto"/>
              <w:jc w:val="left"/>
              <w:rPr>
                <w:rFonts w:ascii="Times New Roman" w:eastAsia="Times New Roman" w:hAnsi="Times New Roman" w:cs="Times New Roman"/>
                <w:b/>
                <w:sz w:val="24"/>
                <w:szCs w:val="24"/>
                <w:lang w:eastAsia="it-IT"/>
              </w:rPr>
            </w:pPr>
            <w:r w:rsidRPr="00EC2985">
              <w:rPr>
                <w:rFonts w:ascii="Times New Roman" w:eastAsia="Times New Roman" w:hAnsi="Times New Roman" w:cs="Times New Roman"/>
                <w:sz w:val="24"/>
                <w:szCs w:val="24"/>
                <w:lang w:eastAsia="it-IT"/>
              </w:rPr>
              <w:t> </w:t>
            </w:r>
            <w:r w:rsidRPr="00EC2985">
              <w:rPr>
                <w:rFonts w:ascii="Times New Roman" w:eastAsia="Times New Roman" w:hAnsi="Times New Roman" w:cs="Times New Roman"/>
                <w:b/>
                <w:sz w:val="24"/>
                <w:szCs w:val="24"/>
                <w:lang w:eastAsia="it-IT"/>
              </w:rPr>
              <w:t>Art. 23</w:t>
            </w:r>
            <w:r w:rsidR="00B13821">
              <w:rPr>
                <w:rFonts w:ascii="Times New Roman" w:eastAsia="Times New Roman" w:hAnsi="Times New Roman" w:cs="Times New Roman"/>
                <w:b/>
                <w:sz w:val="24"/>
                <w:szCs w:val="24"/>
                <w:lang w:eastAsia="it-IT"/>
              </w:rPr>
              <w:t xml:space="preserve">  </w:t>
            </w:r>
            <w:r w:rsidRPr="00EC2985">
              <w:rPr>
                <w:rFonts w:ascii="Times New Roman" w:eastAsia="Times New Roman" w:hAnsi="Times New Roman" w:cs="Times New Roman"/>
                <w:b/>
                <w:sz w:val="24"/>
                <w:szCs w:val="24"/>
                <w:lang w:eastAsia="it-IT"/>
              </w:rPr>
              <w:t>Diffusione di contributi informativi in possesso della Regione</w:t>
            </w:r>
          </w:p>
          <w:p w:rsidR="00EC2985" w:rsidRPr="00EC2985" w:rsidRDefault="00EC2985" w:rsidP="00B13821">
            <w:pPr>
              <w:spacing w:after="0"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1. La Giunta regionale, per acquisire ogni utile contributo della società, favorisce la più ampia conoscenza:</w:t>
            </w:r>
            <w:r w:rsidRPr="00EC2985">
              <w:rPr>
                <w:rFonts w:ascii="Times New Roman" w:eastAsia="Times New Roman" w:hAnsi="Times New Roman" w:cs="Times New Roman"/>
                <w:sz w:val="24"/>
                <w:szCs w:val="24"/>
                <w:lang w:eastAsia="it-IT"/>
              </w:rPr>
              <w:br/>
              <w:t>a) dei propri atti di programmazione normativa;</w:t>
            </w:r>
            <w:r w:rsidRPr="00EC2985">
              <w:rPr>
                <w:rFonts w:ascii="Times New Roman" w:eastAsia="Times New Roman" w:hAnsi="Times New Roman" w:cs="Times New Roman"/>
                <w:sz w:val="24"/>
                <w:szCs w:val="24"/>
                <w:lang w:eastAsia="it-IT"/>
              </w:rPr>
              <w:br/>
              <w:t xml:space="preserve">b) del quadro conoscitivo di fatto e di diritto inerente le proposte di legge di propria iniziativa e i regolamenti di propria competenza. </w:t>
            </w:r>
          </w:p>
          <w:p w:rsidR="00B13821" w:rsidRDefault="00EC2985" w:rsidP="00B13821">
            <w:pPr>
              <w:spacing w:after="0" w:line="240" w:lineRule="auto"/>
              <w:jc w:val="center"/>
              <w:rPr>
                <w:rFonts w:ascii="Times New Roman" w:eastAsia="Times New Roman" w:hAnsi="Times New Roman" w:cs="Times New Roman"/>
                <w:b/>
                <w:sz w:val="24"/>
                <w:szCs w:val="24"/>
                <w:highlight w:val="yellow"/>
                <w:lang w:eastAsia="it-IT"/>
              </w:rPr>
            </w:pPr>
            <w:r w:rsidRPr="00EC2985">
              <w:rPr>
                <w:rFonts w:ascii="Times New Roman" w:eastAsia="Times New Roman" w:hAnsi="Times New Roman" w:cs="Times New Roman"/>
                <w:b/>
                <w:sz w:val="24"/>
                <w:szCs w:val="24"/>
                <w:highlight w:val="yellow"/>
                <w:lang w:eastAsia="it-IT"/>
              </w:rPr>
              <w:t>Capo VII</w:t>
            </w:r>
            <w:r w:rsidR="00B13821">
              <w:rPr>
                <w:rFonts w:ascii="Times New Roman" w:eastAsia="Times New Roman" w:hAnsi="Times New Roman" w:cs="Times New Roman"/>
                <w:b/>
                <w:sz w:val="24"/>
                <w:szCs w:val="24"/>
                <w:highlight w:val="yellow"/>
                <w:lang w:eastAsia="it-IT"/>
              </w:rPr>
              <w:t xml:space="preserve">   </w:t>
            </w:r>
          </w:p>
          <w:p w:rsidR="00EC2985" w:rsidRDefault="00EC2985" w:rsidP="00B13821">
            <w:pPr>
              <w:spacing w:after="0" w:line="240" w:lineRule="auto"/>
              <w:jc w:val="center"/>
              <w:rPr>
                <w:rFonts w:ascii="Times New Roman" w:eastAsia="Times New Roman" w:hAnsi="Times New Roman" w:cs="Times New Roman"/>
                <w:b/>
                <w:sz w:val="24"/>
                <w:szCs w:val="24"/>
                <w:lang w:eastAsia="it-IT"/>
              </w:rPr>
            </w:pPr>
            <w:r w:rsidRPr="00EC2985">
              <w:rPr>
                <w:rFonts w:ascii="Times New Roman" w:eastAsia="Times New Roman" w:hAnsi="Times New Roman" w:cs="Times New Roman"/>
                <w:b/>
                <w:sz w:val="24"/>
                <w:szCs w:val="24"/>
                <w:highlight w:val="yellow"/>
                <w:lang w:eastAsia="it-IT"/>
              </w:rPr>
              <w:t>Norme finali</w:t>
            </w:r>
          </w:p>
          <w:p w:rsidR="00B13821" w:rsidRPr="00EC2985" w:rsidRDefault="00B13821" w:rsidP="00B13821">
            <w:pPr>
              <w:spacing w:after="0" w:line="240" w:lineRule="auto"/>
              <w:jc w:val="center"/>
              <w:rPr>
                <w:rFonts w:ascii="Times New Roman" w:eastAsia="Times New Roman" w:hAnsi="Times New Roman" w:cs="Times New Roman"/>
                <w:b/>
                <w:sz w:val="24"/>
                <w:szCs w:val="24"/>
                <w:lang w:eastAsia="it-IT"/>
              </w:rPr>
            </w:pPr>
          </w:p>
          <w:p w:rsidR="00EC2985" w:rsidRPr="00EC2985" w:rsidRDefault="00EC2985" w:rsidP="00B13821">
            <w:pPr>
              <w:spacing w:after="0" w:line="240" w:lineRule="auto"/>
              <w:jc w:val="left"/>
              <w:rPr>
                <w:rFonts w:ascii="Times New Roman" w:eastAsia="Times New Roman" w:hAnsi="Times New Roman" w:cs="Times New Roman"/>
                <w:b/>
                <w:sz w:val="24"/>
                <w:szCs w:val="24"/>
                <w:lang w:eastAsia="it-IT"/>
              </w:rPr>
            </w:pPr>
            <w:r w:rsidRPr="00EC2985">
              <w:rPr>
                <w:rFonts w:ascii="Times New Roman" w:eastAsia="Times New Roman" w:hAnsi="Times New Roman" w:cs="Times New Roman"/>
                <w:b/>
                <w:sz w:val="24"/>
                <w:szCs w:val="24"/>
                <w:lang w:eastAsia="it-IT"/>
              </w:rPr>
              <w:t xml:space="preserve">Art. 24 </w:t>
            </w:r>
            <w:r w:rsidR="00B13821">
              <w:rPr>
                <w:rFonts w:ascii="Times New Roman" w:eastAsia="Times New Roman" w:hAnsi="Times New Roman" w:cs="Times New Roman"/>
                <w:b/>
                <w:sz w:val="24"/>
                <w:szCs w:val="24"/>
                <w:lang w:eastAsia="it-IT"/>
              </w:rPr>
              <w:t xml:space="preserve"> </w:t>
            </w:r>
            <w:r w:rsidRPr="00EC2985">
              <w:rPr>
                <w:rFonts w:ascii="Times New Roman" w:eastAsia="Times New Roman" w:hAnsi="Times New Roman" w:cs="Times New Roman"/>
                <w:b/>
                <w:sz w:val="24"/>
                <w:szCs w:val="24"/>
                <w:lang w:eastAsia="it-IT"/>
              </w:rPr>
              <w:t>Processi partecipativi ed elezioni</w:t>
            </w:r>
          </w:p>
          <w:p w:rsidR="00EC2985" w:rsidRPr="00EC2985" w:rsidRDefault="00EC2985" w:rsidP="00EC2985">
            <w:pPr>
              <w:spacing w:before="100" w:beforeAutospacing="1" w:after="100" w:afterAutospacing="1"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 xml:space="preserve">1. Il dibattito pubblico di cui al capo II non può svolgersi nei sei mesi antecedenti lo scioglimento del Consiglio regionale. In caso di scioglimento anticipato il divieto opera dal </w:t>
            </w:r>
            <w:r w:rsidRPr="00EC2985">
              <w:rPr>
                <w:rFonts w:ascii="Times New Roman" w:eastAsia="Times New Roman" w:hAnsi="Times New Roman" w:cs="Times New Roman"/>
                <w:sz w:val="24"/>
                <w:szCs w:val="24"/>
                <w:lang w:eastAsia="it-IT"/>
              </w:rPr>
              <w:lastRenderedPageBreak/>
              <w:t>giorno del decreto di scioglimento, con sospensione delle procedure in corso.</w:t>
            </w:r>
          </w:p>
          <w:p w:rsidR="00EC2985" w:rsidRPr="00EC2985" w:rsidRDefault="00EC2985" w:rsidP="00EC2985">
            <w:pPr>
              <w:spacing w:before="100" w:beforeAutospacing="1" w:after="100" w:afterAutospacing="1"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 xml:space="preserve">2. Nei tre mesi antecedenti le elezioni degli enti locali interessati dai processi partecipativi di cui al capo IV, non sono ammessi nuovi progetti partecipativi. </w:t>
            </w:r>
          </w:p>
          <w:p w:rsidR="00EC2985" w:rsidRPr="00EC2985" w:rsidRDefault="00EC2985" w:rsidP="003D0875">
            <w:pPr>
              <w:spacing w:before="100" w:beforeAutospacing="1" w:after="100" w:afterAutospacing="1" w:line="240" w:lineRule="auto"/>
              <w:jc w:val="left"/>
              <w:rPr>
                <w:rFonts w:ascii="Times New Roman" w:eastAsia="Times New Roman" w:hAnsi="Times New Roman" w:cs="Times New Roman"/>
                <w:b/>
                <w:sz w:val="24"/>
                <w:szCs w:val="24"/>
                <w:lang w:eastAsia="it-IT"/>
              </w:rPr>
            </w:pPr>
            <w:r w:rsidRPr="00EC2985">
              <w:rPr>
                <w:rFonts w:ascii="Times New Roman" w:eastAsia="Times New Roman" w:hAnsi="Times New Roman" w:cs="Times New Roman"/>
                <w:sz w:val="24"/>
                <w:szCs w:val="24"/>
                <w:lang w:eastAsia="it-IT"/>
              </w:rPr>
              <w:t> </w:t>
            </w:r>
            <w:r w:rsidRPr="00EC2985">
              <w:rPr>
                <w:rFonts w:ascii="Times New Roman" w:eastAsia="Times New Roman" w:hAnsi="Times New Roman" w:cs="Times New Roman"/>
                <w:b/>
                <w:sz w:val="24"/>
                <w:szCs w:val="24"/>
                <w:lang w:eastAsia="it-IT"/>
              </w:rPr>
              <w:t>Art. 25</w:t>
            </w:r>
            <w:r w:rsidR="003D0875">
              <w:rPr>
                <w:rFonts w:ascii="Times New Roman" w:eastAsia="Times New Roman" w:hAnsi="Times New Roman" w:cs="Times New Roman"/>
                <w:b/>
                <w:sz w:val="24"/>
                <w:szCs w:val="24"/>
                <w:lang w:eastAsia="it-IT"/>
              </w:rPr>
              <w:t xml:space="preserve">   </w:t>
            </w:r>
            <w:r w:rsidRPr="00EC2985">
              <w:rPr>
                <w:rFonts w:ascii="Times New Roman" w:eastAsia="Times New Roman" w:hAnsi="Times New Roman" w:cs="Times New Roman"/>
                <w:b/>
                <w:sz w:val="24"/>
                <w:szCs w:val="24"/>
                <w:lang w:eastAsia="it-IT"/>
              </w:rPr>
              <w:t>Clausola valutativa</w:t>
            </w:r>
          </w:p>
          <w:p w:rsidR="00EC2985" w:rsidRPr="00EC2985" w:rsidRDefault="00EC2985" w:rsidP="00EC2985">
            <w:pPr>
              <w:spacing w:before="100" w:beforeAutospacing="1" w:after="100" w:afterAutospacing="1"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 xml:space="preserve">1. Dopo tre anni dall'approvazione della presente legge, il Consiglio regionale, sulla base di una relazione appositamente predisposta dalla task </w:t>
            </w:r>
            <w:proofErr w:type="spellStart"/>
            <w:r w:rsidRPr="00EC2985">
              <w:rPr>
                <w:rFonts w:ascii="Times New Roman" w:eastAsia="Times New Roman" w:hAnsi="Times New Roman" w:cs="Times New Roman"/>
                <w:sz w:val="24"/>
                <w:szCs w:val="24"/>
                <w:lang w:eastAsia="it-IT"/>
              </w:rPr>
              <w:t>force</w:t>
            </w:r>
            <w:proofErr w:type="spellEnd"/>
            <w:r w:rsidRPr="00EC2985">
              <w:rPr>
                <w:rFonts w:ascii="Times New Roman" w:eastAsia="Times New Roman" w:hAnsi="Times New Roman" w:cs="Times New Roman"/>
                <w:sz w:val="24"/>
                <w:szCs w:val="24"/>
                <w:lang w:eastAsia="it-IT"/>
              </w:rPr>
              <w:t xml:space="preserve"> di cui all'articolo 6 per conto della Giunta regionale, discute dell'esperienza compiuta coinvolgendo i soggetti pubblici e privati che hanno posto in essere progetti partecipativi, la società civile e più in generale favorendo la partecipazione dei cittadini al dibattito, anche tenendo conto delle esperienze di altre Regioni italiane e della normativa europea in merito.</w:t>
            </w:r>
          </w:p>
          <w:p w:rsidR="003D0875" w:rsidRDefault="00EC2985" w:rsidP="00EC2985">
            <w:pPr>
              <w:spacing w:before="100" w:beforeAutospacing="1" w:after="100" w:afterAutospacing="1"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2. La relazione, in particolare, evidenzia i seguenti aspetti:</w:t>
            </w:r>
          </w:p>
          <w:p w:rsidR="003D0875" w:rsidRDefault="00EC2985" w:rsidP="003D0875">
            <w:pPr>
              <w:spacing w:after="0" w:line="240" w:lineRule="auto"/>
              <w:ind w:left="246" w:hanging="246"/>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a) l'incremento quantitativo e qualitativo dei process</w:t>
            </w:r>
            <w:r w:rsidR="003D0875">
              <w:rPr>
                <w:rFonts w:ascii="Times New Roman" w:eastAsia="Times New Roman" w:hAnsi="Times New Roman" w:cs="Times New Roman"/>
                <w:sz w:val="24"/>
                <w:szCs w:val="24"/>
                <w:lang w:eastAsia="it-IT"/>
              </w:rPr>
              <w:t xml:space="preserve">i partecipativi nella Regione; </w:t>
            </w:r>
          </w:p>
          <w:p w:rsidR="003D0875" w:rsidRDefault="00EC2985" w:rsidP="003D0875">
            <w:pPr>
              <w:spacing w:after="0" w:line="240" w:lineRule="auto"/>
              <w:ind w:left="246" w:hanging="246"/>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b) le prospettive di ulteriore sviluppo della partecipazione;</w:t>
            </w:r>
          </w:p>
          <w:p w:rsidR="003D0875" w:rsidRDefault="00EC2985" w:rsidP="003D0875">
            <w:pPr>
              <w:spacing w:after="0" w:line="240" w:lineRule="auto"/>
              <w:ind w:left="246" w:hanging="246"/>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c) il miglioramento della qualità e della semplificazione dei procedimenti amministrati</w:t>
            </w:r>
            <w:r w:rsidR="003D0875">
              <w:rPr>
                <w:rFonts w:ascii="Times New Roman" w:eastAsia="Times New Roman" w:hAnsi="Times New Roman" w:cs="Times New Roman"/>
                <w:sz w:val="24"/>
                <w:szCs w:val="24"/>
                <w:lang w:eastAsia="it-IT"/>
              </w:rPr>
              <w:t>vi;</w:t>
            </w:r>
          </w:p>
          <w:p w:rsidR="003D0875" w:rsidRDefault="00EC2985" w:rsidP="003D0875">
            <w:pPr>
              <w:spacing w:after="0" w:line="240" w:lineRule="auto"/>
              <w:ind w:left="246" w:hanging="246"/>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d) l'efficacia dei processi partecipativi adottati nel superare situazioni di conflitto e giungere a soluzioni condivi</w:t>
            </w:r>
            <w:r w:rsidR="003D0875">
              <w:rPr>
                <w:rFonts w:ascii="Times New Roman" w:eastAsia="Times New Roman" w:hAnsi="Times New Roman" w:cs="Times New Roman"/>
                <w:sz w:val="24"/>
                <w:szCs w:val="24"/>
                <w:lang w:eastAsia="it-IT"/>
              </w:rPr>
              <w:t>se, successivamente realizzate;</w:t>
            </w:r>
          </w:p>
          <w:p w:rsidR="003D0875" w:rsidRDefault="00EC2985" w:rsidP="003D0875">
            <w:pPr>
              <w:spacing w:after="0" w:line="240" w:lineRule="auto"/>
              <w:ind w:left="246" w:hanging="246"/>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e) l'efficacia dei processi partecipativi nel ridurre di tempi</w:t>
            </w:r>
            <w:r w:rsidR="003D0875">
              <w:rPr>
                <w:rFonts w:ascii="Times New Roman" w:eastAsia="Times New Roman" w:hAnsi="Times New Roman" w:cs="Times New Roman"/>
                <w:sz w:val="24"/>
                <w:szCs w:val="24"/>
                <w:lang w:eastAsia="it-IT"/>
              </w:rPr>
              <w:t xml:space="preserve"> di attuazione delle politiche;</w:t>
            </w:r>
          </w:p>
          <w:p w:rsidR="003D0875" w:rsidRDefault="00EC2985" w:rsidP="003D0875">
            <w:pPr>
              <w:spacing w:after="0" w:line="240" w:lineRule="auto"/>
              <w:ind w:left="246" w:hanging="246"/>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f) l'aumento della condi</w:t>
            </w:r>
            <w:r w:rsidR="003D0875">
              <w:rPr>
                <w:rFonts w:ascii="Times New Roman" w:eastAsia="Times New Roman" w:hAnsi="Times New Roman" w:cs="Times New Roman"/>
                <w:sz w:val="24"/>
                <w:szCs w:val="24"/>
                <w:lang w:eastAsia="it-IT"/>
              </w:rPr>
              <w:t>visione delle scelte pubbliche;</w:t>
            </w:r>
          </w:p>
          <w:p w:rsidR="003D0875" w:rsidRDefault="00EC2985" w:rsidP="003D0875">
            <w:pPr>
              <w:spacing w:after="0" w:line="240" w:lineRule="auto"/>
              <w:ind w:left="246" w:hanging="246"/>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g) il miglioramento delle possibilità di accesso alle attività</w:t>
            </w:r>
            <w:r w:rsidR="003D0875">
              <w:rPr>
                <w:rFonts w:ascii="Times New Roman" w:eastAsia="Times New Roman" w:hAnsi="Times New Roman" w:cs="Times New Roman"/>
                <w:sz w:val="24"/>
                <w:szCs w:val="24"/>
                <w:lang w:eastAsia="it-IT"/>
              </w:rPr>
              <w:t xml:space="preserve"> dell'amministrazione pubblica;</w:t>
            </w:r>
          </w:p>
          <w:p w:rsidR="003D0875" w:rsidRDefault="00EC2985" w:rsidP="003D0875">
            <w:pPr>
              <w:spacing w:after="0" w:line="240" w:lineRule="auto"/>
              <w:ind w:left="246" w:hanging="246"/>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h) il miglioramento della percezione delle pubbliche amminist</w:t>
            </w:r>
            <w:r w:rsidR="003D0875">
              <w:rPr>
                <w:rFonts w:ascii="Times New Roman" w:eastAsia="Times New Roman" w:hAnsi="Times New Roman" w:cs="Times New Roman"/>
                <w:sz w:val="24"/>
                <w:szCs w:val="24"/>
                <w:lang w:eastAsia="it-IT"/>
              </w:rPr>
              <w:t>razioni da parte dei cittadini;</w:t>
            </w:r>
          </w:p>
          <w:p w:rsidR="00EC2985" w:rsidRDefault="00EC2985" w:rsidP="003D0875">
            <w:pPr>
              <w:spacing w:after="0" w:line="240" w:lineRule="auto"/>
              <w:ind w:left="246" w:hanging="246"/>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 xml:space="preserve">i) l'accresciuta qualificazione del personale delle pubbliche amministrazioni e la flessibilità del suo utilizzo, in funzione dei processi partecipativi. </w:t>
            </w:r>
          </w:p>
          <w:p w:rsidR="00EC2985" w:rsidRPr="00EC2985" w:rsidRDefault="00EC2985" w:rsidP="003D0875">
            <w:pPr>
              <w:spacing w:after="0" w:line="240" w:lineRule="auto"/>
              <w:jc w:val="left"/>
              <w:rPr>
                <w:rFonts w:ascii="Times New Roman" w:eastAsia="Times New Roman" w:hAnsi="Times New Roman" w:cs="Times New Roman"/>
                <w:b/>
                <w:sz w:val="24"/>
                <w:szCs w:val="24"/>
                <w:lang w:eastAsia="it-IT"/>
              </w:rPr>
            </w:pPr>
            <w:r w:rsidRPr="00EC2985">
              <w:rPr>
                <w:rFonts w:ascii="Times New Roman" w:eastAsia="Times New Roman" w:hAnsi="Times New Roman" w:cs="Times New Roman"/>
                <w:b/>
                <w:sz w:val="24"/>
                <w:szCs w:val="24"/>
                <w:lang w:eastAsia="it-IT"/>
              </w:rPr>
              <w:lastRenderedPageBreak/>
              <w:t> Art. 26</w:t>
            </w:r>
            <w:r w:rsidR="003D0875">
              <w:rPr>
                <w:rFonts w:ascii="Times New Roman" w:eastAsia="Times New Roman" w:hAnsi="Times New Roman" w:cs="Times New Roman"/>
                <w:b/>
                <w:sz w:val="24"/>
                <w:szCs w:val="24"/>
                <w:lang w:eastAsia="it-IT"/>
              </w:rPr>
              <w:t xml:space="preserve">  </w:t>
            </w:r>
            <w:r w:rsidRPr="00EC2985">
              <w:rPr>
                <w:rFonts w:ascii="Times New Roman" w:eastAsia="Times New Roman" w:hAnsi="Times New Roman" w:cs="Times New Roman"/>
                <w:b/>
                <w:sz w:val="24"/>
                <w:szCs w:val="24"/>
                <w:lang w:eastAsia="it-IT"/>
              </w:rPr>
              <w:t>Spese ammissibili</w:t>
            </w:r>
          </w:p>
          <w:p w:rsidR="00EC2985" w:rsidRPr="00EC2985" w:rsidRDefault="00EC2985" w:rsidP="00EC2985">
            <w:pPr>
              <w:spacing w:before="100" w:beforeAutospacing="1" w:after="100" w:afterAutospacing="1"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 xml:space="preserve">1. Entro quarantacinque giorni dall'approvazione della legge la Giunta regionale, con proprio atto, individua le spese relative ai processi partecipativi ammissibili e la loro misura. </w:t>
            </w:r>
          </w:p>
          <w:p w:rsidR="00EC2985" w:rsidRPr="00EC2985" w:rsidRDefault="00EC2985" w:rsidP="003D0875">
            <w:pPr>
              <w:spacing w:before="100" w:beforeAutospacing="1" w:after="100" w:afterAutospacing="1" w:line="240" w:lineRule="auto"/>
              <w:jc w:val="left"/>
              <w:rPr>
                <w:rFonts w:ascii="Times New Roman" w:eastAsia="Times New Roman" w:hAnsi="Times New Roman" w:cs="Times New Roman"/>
                <w:b/>
                <w:sz w:val="24"/>
                <w:szCs w:val="24"/>
                <w:lang w:eastAsia="it-IT"/>
              </w:rPr>
            </w:pPr>
            <w:r w:rsidRPr="00EC2985">
              <w:rPr>
                <w:rFonts w:ascii="Times New Roman" w:eastAsia="Times New Roman" w:hAnsi="Times New Roman" w:cs="Times New Roman"/>
                <w:sz w:val="24"/>
                <w:szCs w:val="24"/>
                <w:lang w:eastAsia="it-IT"/>
              </w:rPr>
              <w:t> </w:t>
            </w:r>
            <w:r w:rsidRPr="00EC2985">
              <w:rPr>
                <w:rFonts w:ascii="Times New Roman" w:eastAsia="Times New Roman" w:hAnsi="Times New Roman" w:cs="Times New Roman"/>
                <w:b/>
                <w:sz w:val="24"/>
                <w:szCs w:val="24"/>
                <w:lang w:eastAsia="it-IT"/>
              </w:rPr>
              <w:t>Art. 27</w:t>
            </w:r>
            <w:r w:rsidR="003D0875">
              <w:rPr>
                <w:rFonts w:ascii="Times New Roman" w:eastAsia="Times New Roman" w:hAnsi="Times New Roman" w:cs="Times New Roman"/>
                <w:b/>
                <w:sz w:val="24"/>
                <w:szCs w:val="24"/>
                <w:lang w:eastAsia="it-IT"/>
              </w:rPr>
              <w:t xml:space="preserve">  </w:t>
            </w:r>
            <w:r w:rsidRPr="00EC2985">
              <w:rPr>
                <w:rFonts w:ascii="Times New Roman" w:eastAsia="Times New Roman" w:hAnsi="Times New Roman" w:cs="Times New Roman"/>
                <w:b/>
                <w:sz w:val="24"/>
                <w:szCs w:val="24"/>
                <w:lang w:eastAsia="it-IT"/>
              </w:rPr>
              <w:t>Norma finanziaria</w:t>
            </w:r>
          </w:p>
          <w:p w:rsidR="00EC2985" w:rsidRPr="00EC2985" w:rsidRDefault="00EC2985" w:rsidP="00EC2985">
            <w:pPr>
              <w:spacing w:before="100" w:beforeAutospacing="1" w:after="100" w:afterAutospacing="1" w:line="240" w:lineRule="auto"/>
              <w:rPr>
                <w:rFonts w:ascii="Times New Roman" w:eastAsia="Times New Roman" w:hAnsi="Times New Roman" w:cs="Times New Roman"/>
                <w:sz w:val="24"/>
                <w:szCs w:val="24"/>
                <w:lang w:eastAsia="it-IT"/>
              </w:rPr>
            </w:pPr>
            <w:r w:rsidRPr="00EC2985">
              <w:rPr>
                <w:rFonts w:ascii="Times New Roman" w:eastAsia="Times New Roman" w:hAnsi="Times New Roman" w:cs="Times New Roman"/>
                <w:sz w:val="24"/>
                <w:szCs w:val="24"/>
                <w:lang w:eastAsia="it-IT"/>
              </w:rPr>
              <w:t>1. Alla quantificazione degli oneri derivanti dall'applicazione della presente legge si provvede ai sensi dell'articolo 4, comma 1, lettera e), della legge regionale 2 agosto 2006, n. 11 (Norme in materia di programmazione, di bilancio e di contabilità della Regione autonoma della Sardegna. Abrogazione della legge regionale 7 luglio 1975. n. 27, della legge regionale 5 maggio 1983, n. 11 e della legge regionale 9 giugno 1999, n. 23).</w:t>
            </w:r>
          </w:p>
        </w:tc>
        <w:tc>
          <w:tcPr>
            <w:tcW w:w="335" w:type="pct"/>
            <w:vAlign w:val="center"/>
            <w:hideMark/>
          </w:tcPr>
          <w:p w:rsidR="00EC2985" w:rsidRPr="00EC2985" w:rsidRDefault="00EC2985" w:rsidP="00EC2985">
            <w:pPr>
              <w:spacing w:after="0" w:line="240" w:lineRule="auto"/>
              <w:jc w:val="left"/>
              <w:rPr>
                <w:rFonts w:ascii="Times New Roman" w:eastAsia="Times New Roman" w:hAnsi="Times New Roman" w:cs="Times New Roman"/>
                <w:sz w:val="24"/>
                <w:szCs w:val="24"/>
                <w:lang w:eastAsia="it-IT"/>
              </w:rPr>
            </w:pPr>
          </w:p>
        </w:tc>
      </w:tr>
    </w:tbl>
    <w:p w:rsidR="00EC2985" w:rsidRDefault="00EC2985"/>
    <w:sectPr w:rsidR="00EC2985" w:rsidSect="0016030D">
      <w:type w:val="continuous"/>
      <w:pgSz w:w="11906" w:h="16838"/>
      <w:pgMar w:top="1417" w:right="1134" w:bottom="1134" w:left="1134" w:header="708" w:footer="708" w:gutter="0"/>
      <w:cols w:num="2"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37DAC" w:rsidRDefault="00937DAC" w:rsidP="003D0875">
      <w:pPr>
        <w:spacing w:after="0" w:line="240" w:lineRule="auto"/>
      </w:pPr>
      <w:r>
        <w:separator/>
      </w:r>
    </w:p>
  </w:endnote>
  <w:endnote w:type="continuationSeparator" w:id="0">
    <w:p w:rsidR="00937DAC" w:rsidRDefault="00937DAC" w:rsidP="003D087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Microsoft Sans Serif">
    <w:panose1 w:val="020B0604020202020204"/>
    <w:charset w:val="00"/>
    <w:family w:val="swiss"/>
    <w:pitch w:val="variable"/>
    <w:sig w:usb0="61002BDF" w:usb1="80000000" w:usb2="00000008" w:usb3="00000000" w:csb0="000101FF" w:csb1="00000000"/>
  </w:font>
  <w:font w:name="TradeGothic">
    <w:altName w:val="Times New Roman"/>
    <w:charset w:val="00"/>
    <w:family w:val="auto"/>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7956063"/>
      <w:docPartObj>
        <w:docPartGallery w:val="Page Numbers (Bottom of Page)"/>
        <w:docPartUnique/>
      </w:docPartObj>
    </w:sdtPr>
    <w:sdtContent>
      <w:p w:rsidR="003D0875" w:rsidRDefault="003D0875" w:rsidP="003D0875">
        <w:pPr>
          <w:pStyle w:val="Pidipagina"/>
          <w:jc w:val="right"/>
        </w:pPr>
        <w:fldSimple w:instr=" PAGE   \* MERGEFORMAT ">
          <w:r w:rsidR="00B13821">
            <w:rPr>
              <w:noProof/>
            </w:rPr>
            <w:t>13</w:t>
          </w:r>
        </w:fldSimple>
      </w:p>
    </w:sdtContent>
  </w:sdt>
  <w:p w:rsidR="003D0875" w:rsidRDefault="003D0875">
    <w:pPr>
      <w:pStyle w:val="Pidipa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37DAC" w:rsidRDefault="00937DAC" w:rsidP="003D0875">
      <w:pPr>
        <w:spacing w:after="0" w:line="240" w:lineRule="auto"/>
      </w:pPr>
      <w:r>
        <w:separator/>
      </w:r>
    </w:p>
  </w:footnote>
  <w:footnote w:type="continuationSeparator" w:id="0">
    <w:p w:rsidR="00937DAC" w:rsidRDefault="00937DAC" w:rsidP="003D0875">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661731"/>
    <w:multiLevelType w:val="hybridMultilevel"/>
    <w:tmpl w:val="B906AED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nsid w:val="1C290848"/>
    <w:multiLevelType w:val="hybridMultilevel"/>
    <w:tmpl w:val="38A68280"/>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nsid w:val="32E24841"/>
    <w:multiLevelType w:val="hybridMultilevel"/>
    <w:tmpl w:val="472242C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nsid w:val="477A4457"/>
    <w:multiLevelType w:val="hybridMultilevel"/>
    <w:tmpl w:val="39C0DBDC"/>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nsid w:val="4CB2181F"/>
    <w:multiLevelType w:val="hybridMultilevel"/>
    <w:tmpl w:val="046ABE4E"/>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nsid w:val="63AA303C"/>
    <w:multiLevelType w:val="hybridMultilevel"/>
    <w:tmpl w:val="4FD6427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 w:numId="4">
    <w:abstractNumId w:val="3"/>
  </w:num>
  <w:num w:numId="5">
    <w:abstractNumId w:val="4"/>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defaultTabStop w:val="708"/>
  <w:hyphenationZone w:val="283"/>
  <w:characterSpacingControl w:val="doNotCompress"/>
  <w:footnotePr>
    <w:footnote w:id="-1"/>
    <w:footnote w:id="0"/>
  </w:footnotePr>
  <w:endnotePr>
    <w:endnote w:id="-1"/>
    <w:endnote w:id="0"/>
  </w:endnotePr>
  <w:compat/>
  <w:rsids>
    <w:rsidRoot w:val="00EC2985"/>
    <w:rsid w:val="0008486F"/>
    <w:rsid w:val="0016030D"/>
    <w:rsid w:val="001C7B13"/>
    <w:rsid w:val="00223E48"/>
    <w:rsid w:val="00371D09"/>
    <w:rsid w:val="003A6166"/>
    <w:rsid w:val="003D0875"/>
    <w:rsid w:val="00452B04"/>
    <w:rsid w:val="0054143C"/>
    <w:rsid w:val="00806ABB"/>
    <w:rsid w:val="008641B9"/>
    <w:rsid w:val="008A6E4A"/>
    <w:rsid w:val="00937DAC"/>
    <w:rsid w:val="009C28C1"/>
    <w:rsid w:val="00A4060A"/>
    <w:rsid w:val="00B13821"/>
    <w:rsid w:val="00C048F7"/>
    <w:rsid w:val="00C31201"/>
    <w:rsid w:val="00CB6DAC"/>
    <w:rsid w:val="00D0387A"/>
    <w:rsid w:val="00D23074"/>
    <w:rsid w:val="00DF5A82"/>
    <w:rsid w:val="00E04886"/>
    <w:rsid w:val="00EC2985"/>
    <w:rsid w:val="00ED21F0"/>
    <w:rsid w:val="00F155A6"/>
    <w:rsid w:val="00F40CF4"/>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C31201"/>
    <w:pPr>
      <w:jc w:val="both"/>
    </w:pPr>
    <w:rPr>
      <w:rFonts w:ascii="Microsoft Sans Serif" w:hAnsi="Microsoft Sans Serif" w:cs="Microsoft Sans Serif"/>
    </w:rPr>
  </w:style>
  <w:style w:type="paragraph" w:styleId="Titolo1">
    <w:name w:val="heading 1"/>
    <w:basedOn w:val="Normale"/>
    <w:next w:val="Normale"/>
    <w:link w:val="Titolo1Carattere"/>
    <w:uiPriority w:val="9"/>
    <w:qFormat/>
    <w:rsid w:val="00C31201"/>
    <w:pPr>
      <w:outlineLvl w:val="0"/>
    </w:pPr>
    <w:rPr>
      <w:rFonts w:ascii="TradeGothic" w:hAnsi="TradeGothic" w:cstheme="minorBidi"/>
      <w:b/>
      <w:color w:val="383838"/>
      <w:sz w:val="28"/>
      <w:szCs w:val="28"/>
    </w:rPr>
  </w:style>
  <w:style w:type="paragraph" w:styleId="Titolo2">
    <w:name w:val="heading 2"/>
    <w:basedOn w:val="Titolo1"/>
    <w:next w:val="Normale"/>
    <w:link w:val="Titolo2Carattere"/>
    <w:uiPriority w:val="9"/>
    <w:unhideWhenUsed/>
    <w:qFormat/>
    <w:rsid w:val="00C31201"/>
    <w:pPr>
      <w:spacing w:after="80"/>
      <w:outlineLvl w:val="1"/>
    </w:pPr>
    <w:rPr>
      <w:rFonts w:ascii="Microsoft Sans Serif" w:hAnsi="Microsoft Sans Serif" w:cs="Microsoft Sans Serif"/>
      <w:sz w:val="24"/>
      <w:szCs w:val="24"/>
    </w:rPr>
  </w:style>
  <w:style w:type="paragraph" w:styleId="Titolo3">
    <w:name w:val="heading 3"/>
    <w:basedOn w:val="Titolo2"/>
    <w:next w:val="Normale"/>
    <w:link w:val="Titolo3Carattere"/>
    <w:uiPriority w:val="9"/>
    <w:unhideWhenUsed/>
    <w:qFormat/>
    <w:rsid w:val="00C31201"/>
    <w:pPr>
      <w:outlineLvl w:val="2"/>
    </w:pPr>
    <w:rPr>
      <w:rFonts w:ascii="TradeGothic" w:hAnsi="TradeGothic" w:cstheme="minorBidi"/>
      <w:sz w:val="20"/>
      <w:szCs w:val="20"/>
    </w:rPr>
  </w:style>
  <w:style w:type="paragraph" w:styleId="Titolo4">
    <w:name w:val="heading 4"/>
    <w:basedOn w:val="Normale"/>
    <w:next w:val="Normale"/>
    <w:link w:val="Titolo4Carattere"/>
    <w:uiPriority w:val="9"/>
    <w:semiHidden/>
    <w:unhideWhenUsed/>
    <w:qFormat/>
    <w:rsid w:val="00C31201"/>
    <w:pPr>
      <w:keepNext/>
      <w:keepLines/>
      <w:spacing w:before="200" w:after="0"/>
      <w:outlineLvl w:val="3"/>
    </w:pPr>
    <w:rPr>
      <w:rFonts w:asciiTheme="majorHAnsi" w:eastAsiaTheme="majorEastAsia" w:hAnsiTheme="majorHAnsi" w:cstheme="majorBidi"/>
      <w:b/>
      <w:bCs/>
      <w:i/>
      <w:iCs/>
      <w:color w:val="4F81BD" w:themeColor="accent1"/>
    </w:rPr>
  </w:style>
  <w:style w:type="paragraph" w:styleId="Titolo5">
    <w:name w:val="heading 5"/>
    <w:basedOn w:val="Normale"/>
    <w:next w:val="Normale"/>
    <w:link w:val="Titolo5Carattere"/>
    <w:uiPriority w:val="9"/>
    <w:semiHidden/>
    <w:unhideWhenUsed/>
    <w:qFormat/>
    <w:rsid w:val="00C31201"/>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C31201"/>
    <w:rPr>
      <w:rFonts w:ascii="TradeGothic" w:hAnsi="TradeGothic"/>
      <w:b/>
      <w:color w:val="383838"/>
      <w:sz w:val="28"/>
      <w:szCs w:val="28"/>
    </w:rPr>
  </w:style>
  <w:style w:type="character" w:customStyle="1" w:styleId="Titolo2Carattere">
    <w:name w:val="Titolo 2 Carattere"/>
    <w:basedOn w:val="Carpredefinitoparagrafo"/>
    <w:link w:val="Titolo2"/>
    <w:uiPriority w:val="9"/>
    <w:rsid w:val="00C31201"/>
    <w:rPr>
      <w:rFonts w:ascii="Microsoft Sans Serif" w:hAnsi="Microsoft Sans Serif" w:cs="Microsoft Sans Serif"/>
      <w:b/>
      <w:color w:val="383838"/>
      <w:sz w:val="24"/>
      <w:szCs w:val="24"/>
    </w:rPr>
  </w:style>
  <w:style w:type="character" w:customStyle="1" w:styleId="Titolo3Carattere">
    <w:name w:val="Titolo 3 Carattere"/>
    <w:basedOn w:val="Carpredefinitoparagrafo"/>
    <w:link w:val="Titolo3"/>
    <w:uiPriority w:val="9"/>
    <w:rsid w:val="00C31201"/>
    <w:rPr>
      <w:rFonts w:ascii="TradeGothic" w:hAnsi="TradeGothic"/>
      <w:b/>
      <w:color w:val="383838"/>
      <w:sz w:val="20"/>
      <w:szCs w:val="20"/>
    </w:rPr>
  </w:style>
  <w:style w:type="paragraph" w:styleId="Nessunaspaziatura">
    <w:name w:val="No Spacing"/>
    <w:uiPriority w:val="1"/>
    <w:qFormat/>
    <w:rsid w:val="00C31201"/>
    <w:pPr>
      <w:spacing w:after="0" w:line="240" w:lineRule="auto"/>
      <w:jc w:val="both"/>
    </w:pPr>
    <w:rPr>
      <w:rFonts w:ascii="Microsoft Sans Serif" w:hAnsi="Microsoft Sans Serif" w:cs="Microsoft Sans Serif"/>
    </w:rPr>
  </w:style>
  <w:style w:type="paragraph" w:styleId="Paragrafoelenco">
    <w:name w:val="List Paragraph"/>
    <w:basedOn w:val="Normale"/>
    <w:uiPriority w:val="34"/>
    <w:qFormat/>
    <w:rsid w:val="00C31201"/>
    <w:pPr>
      <w:ind w:left="720"/>
      <w:contextualSpacing/>
    </w:pPr>
  </w:style>
  <w:style w:type="character" w:styleId="Titolodellibro">
    <w:name w:val="Book Title"/>
    <w:uiPriority w:val="33"/>
    <w:qFormat/>
    <w:rsid w:val="00C31201"/>
    <w:rPr>
      <w:b/>
      <w:bCs/>
      <w:smallCaps/>
      <w:spacing w:val="5"/>
    </w:rPr>
  </w:style>
  <w:style w:type="paragraph" w:styleId="Sommario1">
    <w:name w:val="toc 1"/>
    <w:basedOn w:val="Normale"/>
    <w:next w:val="Normale"/>
    <w:autoRedefine/>
    <w:uiPriority w:val="39"/>
    <w:unhideWhenUsed/>
    <w:rsid w:val="00DF5A82"/>
    <w:pPr>
      <w:tabs>
        <w:tab w:val="left" w:pos="567"/>
        <w:tab w:val="right" w:leader="dot" w:pos="9628"/>
      </w:tabs>
      <w:spacing w:after="100"/>
    </w:pPr>
    <w:rPr>
      <w:rFonts w:asciiTheme="minorHAnsi" w:eastAsiaTheme="minorEastAsia" w:hAnsiTheme="minorHAnsi" w:cstheme="minorBidi"/>
      <w:noProof/>
      <w:sz w:val="24"/>
      <w:szCs w:val="20"/>
      <w:lang w:bidi="en-US"/>
    </w:rPr>
  </w:style>
  <w:style w:type="character" w:customStyle="1" w:styleId="Titolo4Carattere">
    <w:name w:val="Titolo 4 Carattere"/>
    <w:basedOn w:val="Carpredefinitoparagrafo"/>
    <w:link w:val="Titolo4"/>
    <w:uiPriority w:val="9"/>
    <w:semiHidden/>
    <w:rsid w:val="00C31201"/>
    <w:rPr>
      <w:rFonts w:asciiTheme="majorHAnsi" w:eastAsiaTheme="majorEastAsia" w:hAnsiTheme="majorHAnsi" w:cstheme="majorBidi"/>
      <w:b/>
      <w:bCs/>
      <w:i/>
      <w:iCs/>
      <w:color w:val="4F81BD" w:themeColor="accent1"/>
    </w:rPr>
  </w:style>
  <w:style w:type="character" w:customStyle="1" w:styleId="Titolo5Carattere">
    <w:name w:val="Titolo 5 Carattere"/>
    <w:basedOn w:val="Carpredefinitoparagrafo"/>
    <w:link w:val="Titolo5"/>
    <w:uiPriority w:val="9"/>
    <w:semiHidden/>
    <w:rsid w:val="00C31201"/>
    <w:rPr>
      <w:rFonts w:asciiTheme="majorHAnsi" w:eastAsiaTheme="majorEastAsia" w:hAnsiTheme="majorHAnsi" w:cstheme="majorBidi"/>
      <w:color w:val="243F60" w:themeColor="accent1" w:themeShade="7F"/>
    </w:rPr>
  </w:style>
  <w:style w:type="paragraph" w:styleId="Didascalia">
    <w:name w:val="caption"/>
    <w:basedOn w:val="Normale"/>
    <w:next w:val="Normale"/>
    <w:uiPriority w:val="35"/>
    <w:unhideWhenUsed/>
    <w:qFormat/>
    <w:rsid w:val="00C31201"/>
    <w:pPr>
      <w:spacing w:line="240" w:lineRule="auto"/>
    </w:pPr>
    <w:rPr>
      <w:b/>
      <w:bCs/>
      <w:color w:val="4F81BD" w:themeColor="accent1"/>
      <w:sz w:val="18"/>
      <w:szCs w:val="18"/>
    </w:rPr>
  </w:style>
  <w:style w:type="paragraph" w:styleId="Sottotitolo">
    <w:name w:val="Subtitle"/>
    <w:basedOn w:val="Normale"/>
    <w:next w:val="Normale"/>
    <w:link w:val="SottotitoloCarattere"/>
    <w:uiPriority w:val="11"/>
    <w:qFormat/>
    <w:rsid w:val="00C31201"/>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ottotitoloCarattere">
    <w:name w:val="Sottotitolo Carattere"/>
    <w:basedOn w:val="Carpredefinitoparagrafo"/>
    <w:link w:val="Sottotitolo"/>
    <w:uiPriority w:val="11"/>
    <w:rsid w:val="00C31201"/>
    <w:rPr>
      <w:rFonts w:asciiTheme="majorHAnsi" w:eastAsiaTheme="majorEastAsia" w:hAnsiTheme="majorHAnsi" w:cstheme="majorBidi"/>
      <w:i/>
      <w:iCs/>
      <w:color w:val="4F81BD" w:themeColor="accent1"/>
      <w:spacing w:val="15"/>
      <w:sz w:val="24"/>
      <w:szCs w:val="24"/>
    </w:rPr>
  </w:style>
  <w:style w:type="character" w:styleId="Enfasigrassetto">
    <w:name w:val="Strong"/>
    <w:basedOn w:val="Carpredefinitoparagrafo"/>
    <w:uiPriority w:val="22"/>
    <w:qFormat/>
    <w:rsid w:val="00C31201"/>
    <w:rPr>
      <w:b/>
      <w:bCs/>
    </w:rPr>
  </w:style>
  <w:style w:type="character" w:styleId="Enfasicorsivo">
    <w:name w:val="Emphasis"/>
    <w:basedOn w:val="Carpredefinitoparagrafo"/>
    <w:uiPriority w:val="20"/>
    <w:qFormat/>
    <w:rsid w:val="00C31201"/>
    <w:rPr>
      <w:i/>
      <w:iCs/>
    </w:rPr>
  </w:style>
  <w:style w:type="paragraph" w:styleId="Titolosommario">
    <w:name w:val="TOC Heading"/>
    <w:basedOn w:val="Titolo1"/>
    <w:next w:val="Normale"/>
    <w:uiPriority w:val="39"/>
    <w:semiHidden/>
    <w:unhideWhenUsed/>
    <w:qFormat/>
    <w:rsid w:val="00C31201"/>
    <w:pPr>
      <w:keepNext/>
      <w:keepLines/>
      <w:spacing w:before="480" w:after="0"/>
      <w:jc w:val="left"/>
      <w:outlineLvl w:val="9"/>
    </w:pPr>
    <w:rPr>
      <w:rFonts w:asciiTheme="majorHAnsi" w:eastAsiaTheme="majorEastAsia" w:hAnsiTheme="majorHAnsi" w:cstheme="majorBidi"/>
      <w:bCs/>
      <w:color w:val="365F91" w:themeColor="accent1" w:themeShade="BF"/>
    </w:rPr>
  </w:style>
  <w:style w:type="paragraph" w:styleId="Citazione">
    <w:name w:val="Quote"/>
    <w:basedOn w:val="Normale"/>
    <w:next w:val="Normale"/>
    <w:link w:val="CitazioneCarattere"/>
    <w:uiPriority w:val="29"/>
    <w:qFormat/>
    <w:rsid w:val="00C31201"/>
    <w:rPr>
      <w:i/>
      <w:iCs/>
      <w:color w:val="000000" w:themeColor="text1"/>
    </w:rPr>
  </w:style>
  <w:style w:type="character" w:customStyle="1" w:styleId="CitazioneCarattere">
    <w:name w:val="Citazione Carattere"/>
    <w:basedOn w:val="Carpredefinitoparagrafo"/>
    <w:link w:val="Citazione"/>
    <w:uiPriority w:val="29"/>
    <w:rsid w:val="00C31201"/>
    <w:rPr>
      <w:rFonts w:ascii="Microsoft Sans Serif" w:hAnsi="Microsoft Sans Serif" w:cs="Microsoft Sans Serif"/>
      <w:i/>
      <w:iCs/>
      <w:color w:val="000000" w:themeColor="text1"/>
    </w:rPr>
  </w:style>
  <w:style w:type="character" w:customStyle="1" w:styleId="c1">
    <w:name w:val="c1"/>
    <w:basedOn w:val="Carpredefinitoparagrafo"/>
    <w:rsid w:val="00EC2985"/>
  </w:style>
  <w:style w:type="character" w:customStyle="1" w:styleId="c2">
    <w:name w:val="c2"/>
    <w:basedOn w:val="Carpredefinitoparagrafo"/>
    <w:rsid w:val="00EC2985"/>
  </w:style>
  <w:style w:type="paragraph" w:customStyle="1" w:styleId="c5">
    <w:name w:val="c5"/>
    <w:basedOn w:val="Normale"/>
    <w:rsid w:val="00EC2985"/>
    <w:pPr>
      <w:spacing w:before="100" w:beforeAutospacing="1" w:after="100" w:afterAutospacing="1" w:line="240" w:lineRule="auto"/>
      <w:jc w:val="left"/>
    </w:pPr>
    <w:rPr>
      <w:rFonts w:ascii="Times New Roman" w:eastAsia="Times New Roman" w:hAnsi="Times New Roman" w:cs="Times New Roman"/>
      <w:sz w:val="24"/>
      <w:szCs w:val="24"/>
      <w:lang w:eastAsia="it-IT"/>
    </w:rPr>
  </w:style>
  <w:style w:type="character" w:customStyle="1" w:styleId="c4">
    <w:name w:val="c4"/>
    <w:basedOn w:val="Carpredefinitoparagrafo"/>
    <w:rsid w:val="00EC2985"/>
  </w:style>
  <w:style w:type="character" w:customStyle="1" w:styleId="c6">
    <w:name w:val="c6"/>
    <w:basedOn w:val="Carpredefinitoparagrafo"/>
    <w:rsid w:val="00EC2985"/>
  </w:style>
  <w:style w:type="paragraph" w:customStyle="1" w:styleId="c8">
    <w:name w:val="c8"/>
    <w:basedOn w:val="Normale"/>
    <w:rsid w:val="00EC2985"/>
    <w:pPr>
      <w:spacing w:before="100" w:beforeAutospacing="1" w:after="100" w:afterAutospacing="1" w:line="240" w:lineRule="auto"/>
      <w:jc w:val="left"/>
    </w:pPr>
    <w:rPr>
      <w:rFonts w:ascii="Times New Roman" w:eastAsia="Times New Roman" w:hAnsi="Times New Roman" w:cs="Times New Roman"/>
      <w:sz w:val="24"/>
      <w:szCs w:val="24"/>
      <w:lang w:eastAsia="it-IT"/>
    </w:rPr>
  </w:style>
  <w:style w:type="paragraph" w:customStyle="1" w:styleId="c10">
    <w:name w:val="c10"/>
    <w:basedOn w:val="Normale"/>
    <w:rsid w:val="00EC2985"/>
    <w:pPr>
      <w:spacing w:before="100" w:beforeAutospacing="1" w:after="100" w:afterAutospacing="1" w:line="240" w:lineRule="auto"/>
      <w:jc w:val="left"/>
    </w:pPr>
    <w:rPr>
      <w:rFonts w:ascii="Times New Roman" w:eastAsia="Times New Roman" w:hAnsi="Times New Roman" w:cs="Times New Roman"/>
      <w:sz w:val="24"/>
      <w:szCs w:val="24"/>
      <w:lang w:eastAsia="it-IT"/>
    </w:rPr>
  </w:style>
  <w:style w:type="paragraph" w:customStyle="1" w:styleId="c11">
    <w:name w:val="c11"/>
    <w:basedOn w:val="Normale"/>
    <w:rsid w:val="00EC2985"/>
    <w:pPr>
      <w:spacing w:before="100" w:beforeAutospacing="1" w:after="100" w:afterAutospacing="1" w:line="240" w:lineRule="auto"/>
      <w:jc w:val="left"/>
    </w:pPr>
    <w:rPr>
      <w:rFonts w:ascii="Times New Roman" w:eastAsia="Times New Roman" w:hAnsi="Times New Roman" w:cs="Times New Roman"/>
      <w:sz w:val="24"/>
      <w:szCs w:val="24"/>
      <w:lang w:eastAsia="it-IT"/>
    </w:rPr>
  </w:style>
  <w:style w:type="paragraph" w:customStyle="1" w:styleId="c12">
    <w:name w:val="c12"/>
    <w:basedOn w:val="Normale"/>
    <w:rsid w:val="00EC2985"/>
    <w:pPr>
      <w:spacing w:before="100" w:beforeAutospacing="1" w:after="100" w:afterAutospacing="1" w:line="240" w:lineRule="auto"/>
      <w:jc w:val="left"/>
    </w:pPr>
    <w:rPr>
      <w:rFonts w:ascii="Times New Roman" w:eastAsia="Times New Roman" w:hAnsi="Times New Roman" w:cs="Times New Roman"/>
      <w:sz w:val="24"/>
      <w:szCs w:val="24"/>
      <w:lang w:eastAsia="it-IT"/>
    </w:rPr>
  </w:style>
  <w:style w:type="character" w:styleId="Collegamentoipertestuale">
    <w:name w:val="Hyperlink"/>
    <w:basedOn w:val="Carpredefinitoparagrafo"/>
    <w:uiPriority w:val="99"/>
    <w:unhideWhenUsed/>
    <w:rsid w:val="00EC2985"/>
    <w:rPr>
      <w:color w:val="0000FF" w:themeColor="hyperlink"/>
      <w:u w:val="single"/>
    </w:rPr>
  </w:style>
  <w:style w:type="paragraph" w:styleId="Intestazione">
    <w:name w:val="header"/>
    <w:basedOn w:val="Normale"/>
    <w:link w:val="IntestazioneCarattere"/>
    <w:uiPriority w:val="99"/>
    <w:semiHidden/>
    <w:unhideWhenUsed/>
    <w:rsid w:val="003D0875"/>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semiHidden/>
    <w:rsid w:val="003D0875"/>
    <w:rPr>
      <w:rFonts w:ascii="Microsoft Sans Serif" w:hAnsi="Microsoft Sans Serif" w:cs="Microsoft Sans Serif"/>
    </w:rPr>
  </w:style>
  <w:style w:type="paragraph" w:styleId="Pidipagina">
    <w:name w:val="footer"/>
    <w:basedOn w:val="Normale"/>
    <w:link w:val="PidipaginaCarattere"/>
    <w:uiPriority w:val="99"/>
    <w:unhideWhenUsed/>
    <w:rsid w:val="003D0875"/>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3D0875"/>
    <w:rPr>
      <w:rFonts w:ascii="Microsoft Sans Serif" w:hAnsi="Microsoft Sans Serif" w:cs="Microsoft Sans Serif"/>
    </w:rPr>
  </w:style>
</w:styles>
</file>

<file path=word/webSettings.xml><?xml version="1.0" encoding="utf-8"?>
<w:webSettings xmlns:r="http://schemas.openxmlformats.org/officeDocument/2006/relationships" xmlns:w="http://schemas.openxmlformats.org/wordprocessingml/2006/main">
  <w:divs>
    <w:div w:id="700083246">
      <w:bodyDiv w:val="1"/>
      <w:marLeft w:val="0"/>
      <w:marRight w:val="0"/>
      <w:marTop w:val="0"/>
      <w:marBottom w:val="0"/>
      <w:divBdr>
        <w:top w:val="none" w:sz="0" w:space="0" w:color="auto"/>
        <w:left w:val="none" w:sz="0" w:space="0" w:color="auto"/>
        <w:bottom w:val="none" w:sz="0" w:space="0" w:color="auto"/>
        <w:right w:val="none" w:sz="0" w:space="0" w:color="auto"/>
      </w:divBdr>
      <w:divsChild>
        <w:div w:id="1339845751">
          <w:blockQuote w:val="1"/>
          <w:marLeft w:val="720"/>
          <w:marRight w:val="720"/>
          <w:marTop w:val="100"/>
          <w:marBottom w:val="100"/>
          <w:divBdr>
            <w:top w:val="none" w:sz="0" w:space="0" w:color="auto"/>
            <w:left w:val="none" w:sz="0" w:space="0" w:color="auto"/>
            <w:bottom w:val="none" w:sz="0" w:space="0" w:color="auto"/>
            <w:right w:val="none" w:sz="0" w:space="0" w:color="auto"/>
          </w:divBdr>
        </w:div>
        <w:div w:id="268316967">
          <w:marLeft w:val="0"/>
          <w:marRight w:val="0"/>
          <w:marTop w:val="0"/>
          <w:marBottom w:val="0"/>
          <w:divBdr>
            <w:top w:val="none" w:sz="0" w:space="0" w:color="auto"/>
            <w:left w:val="none" w:sz="0" w:space="0" w:color="auto"/>
            <w:bottom w:val="none" w:sz="0" w:space="0" w:color="auto"/>
            <w:right w:val="none" w:sz="0" w:space="0" w:color="auto"/>
          </w:divBdr>
          <w:divsChild>
            <w:div w:id="122244492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consiglio.regione.sardegna.it/XIVLegislatura/Disegni%20e%20proposte%20di%20legge/propleg460.asp"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A9D076A-7061-4FAF-9D66-8F6FB3B457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13</Pages>
  <Words>5962</Words>
  <Characters>33984</Characters>
  <Application>Microsoft Office Word</Application>
  <DocSecurity>0</DocSecurity>
  <Lines>283</Lines>
  <Paragraphs>79</Paragraphs>
  <ScaleCrop>false</ScaleCrop>
  <HeadingPairs>
    <vt:vector size="2" baseType="variant">
      <vt:variant>
        <vt:lpstr>Titolo</vt:lpstr>
      </vt:variant>
      <vt:variant>
        <vt:i4>1</vt:i4>
      </vt:variant>
    </vt:vector>
  </HeadingPairs>
  <TitlesOfParts>
    <vt:vector size="1" baseType="lpstr">
      <vt:lpstr/>
    </vt:vector>
  </TitlesOfParts>
  <Company>S.C.I. sas</Company>
  <LinksUpToDate>false</LinksUpToDate>
  <CharactersWithSpaces>39867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Carlo</dc:creator>
  <cp:keywords/>
  <dc:description/>
  <cp:lastModifiedBy>Carlo</cp:lastModifiedBy>
  <cp:revision>4</cp:revision>
  <dcterms:created xsi:type="dcterms:W3CDTF">2013-05-05T16:49:00Z</dcterms:created>
  <dcterms:modified xsi:type="dcterms:W3CDTF">2013-05-05T17:33:00Z</dcterms:modified>
</cp:coreProperties>
</file>